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5A7058" w:rsidRPr="00FB2965" w:rsidRDefault="00F75FE7" w:rsidP="65FCDF40">
      <w:pPr>
        <w:pStyle w:val="Body"/>
        <w:ind w:left="720"/>
        <w:rPr>
          <w:rFonts w:ascii="Lato" w:hAnsi="Lato"/>
        </w:rPr>
      </w:pPr>
      <w:r w:rsidRPr="00FB2965">
        <w:rPr>
          <w:rFonts w:ascii="Lato" w:hAnsi="Lato"/>
          <w:noProof/>
        </w:rPr>
        <w:drawing>
          <wp:inline distT="0" distB="0" distL="0" distR="0" wp14:anchorId="764ED0A8" wp14:editId="07777777">
            <wp:extent cx="4343400" cy="698500"/>
            <wp:effectExtent l="0" t="0" r="0" b="0"/>
            <wp:docPr id="1073741825" name="officeArt object"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black background with blue textDescription automatically generated" descr="A black background with blue textDescription automatically generated"/>
                    <pic:cNvPicPr>
                      <a:picLocks noChangeAspect="1"/>
                    </pic:cNvPicPr>
                  </pic:nvPicPr>
                  <pic:blipFill>
                    <a:blip r:embed="rId11"/>
                    <a:stretch>
                      <a:fillRect/>
                    </a:stretch>
                  </pic:blipFill>
                  <pic:spPr>
                    <a:xfrm>
                      <a:off x="0" y="0"/>
                      <a:ext cx="4343400" cy="698500"/>
                    </a:xfrm>
                    <a:prstGeom prst="rect">
                      <a:avLst/>
                    </a:prstGeom>
                    <a:ln w="12700" cap="flat">
                      <a:noFill/>
                      <a:miter lim="400000"/>
                    </a:ln>
                    <a:effectLst/>
                  </pic:spPr>
                </pic:pic>
              </a:graphicData>
            </a:graphic>
          </wp:inline>
        </w:drawing>
      </w:r>
    </w:p>
    <w:p w14:paraId="0A37501D" w14:textId="77777777" w:rsidR="005A7058" w:rsidRPr="00FB2965" w:rsidRDefault="005A7058">
      <w:pPr>
        <w:pStyle w:val="Body"/>
        <w:rPr>
          <w:rFonts w:ascii="Lato" w:hAnsi="Lato"/>
        </w:rPr>
      </w:pPr>
    </w:p>
    <w:p w14:paraId="5DAB6C7B" w14:textId="77777777" w:rsidR="005A7058" w:rsidRPr="00FB2965" w:rsidRDefault="005A7058">
      <w:pPr>
        <w:pStyle w:val="Body"/>
        <w:rPr>
          <w:rFonts w:ascii="Lato" w:hAnsi="Lato"/>
        </w:rPr>
      </w:pPr>
    </w:p>
    <w:p w14:paraId="5A39BBE3" w14:textId="77777777" w:rsidR="005A7058" w:rsidRPr="00FB2965" w:rsidRDefault="005A7058" w:rsidP="00B2259A">
      <w:pPr>
        <w:pStyle w:val="Body"/>
        <w:rPr>
          <w:rFonts w:ascii="Lato" w:hAnsi="Lato"/>
          <w:sz w:val="40"/>
        </w:rPr>
      </w:pPr>
    </w:p>
    <w:p w14:paraId="41C8F396" w14:textId="77777777" w:rsidR="005A7058" w:rsidRPr="00FB2965" w:rsidRDefault="005A7058">
      <w:pPr>
        <w:pStyle w:val="Body"/>
        <w:jc w:val="center"/>
        <w:rPr>
          <w:rFonts w:ascii="Lato" w:hAnsi="Lato"/>
          <w:sz w:val="40"/>
        </w:rPr>
      </w:pPr>
    </w:p>
    <w:p w14:paraId="72A3D3EC" w14:textId="77777777" w:rsidR="005A7058" w:rsidRPr="00FB2965" w:rsidRDefault="005A7058">
      <w:pPr>
        <w:pStyle w:val="Body"/>
        <w:jc w:val="center"/>
        <w:rPr>
          <w:rFonts w:ascii="Lato" w:hAnsi="Lato"/>
          <w:sz w:val="40"/>
        </w:rPr>
      </w:pPr>
    </w:p>
    <w:p w14:paraId="629C90A5" w14:textId="77777777" w:rsidR="003F5EB1" w:rsidRPr="00FB2965" w:rsidRDefault="003F5EB1">
      <w:pPr>
        <w:pStyle w:val="Body"/>
        <w:jc w:val="center"/>
        <w:rPr>
          <w:rFonts w:ascii="Lato" w:hAnsi="Lato"/>
          <w:sz w:val="48"/>
        </w:rPr>
      </w:pPr>
    </w:p>
    <w:p w14:paraId="03DF67C8" w14:textId="77777777" w:rsidR="003F5EB1" w:rsidRPr="00FB2965" w:rsidRDefault="003F5EB1">
      <w:pPr>
        <w:pStyle w:val="Body"/>
        <w:jc w:val="center"/>
        <w:rPr>
          <w:rFonts w:ascii="Lato" w:hAnsi="Lato"/>
          <w:sz w:val="48"/>
        </w:rPr>
      </w:pPr>
    </w:p>
    <w:p w14:paraId="40595FB9" w14:textId="32EF86B2" w:rsidR="005A7058" w:rsidRPr="00B2259A" w:rsidRDefault="261BE507" w:rsidP="49DE93B8">
      <w:pPr>
        <w:pStyle w:val="Body"/>
        <w:jc w:val="center"/>
        <w:rPr>
          <w:rFonts w:ascii="Lato" w:hAnsi="Lato"/>
          <w:b/>
          <w:bCs/>
          <w:color w:val="193C71" w:themeColor="text1"/>
          <w:sz w:val="56"/>
          <w:szCs w:val="56"/>
        </w:rPr>
      </w:pPr>
      <w:r w:rsidRPr="00B2259A">
        <w:rPr>
          <w:rFonts w:ascii="Lato" w:hAnsi="Lato"/>
          <w:b/>
          <w:bCs/>
          <w:color w:val="193C71" w:themeColor="text1"/>
          <w:sz w:val="56"/>
          <w:szCs w:val="56"/>
        </w:rPr>
        <w:t xml:space="preserve">Patient </w:t>
      </w:r>
      <w:r w:rsidR="1D0F20EC" w:rsidRPr="00B2259A">
        <w:rPr>
          <w:rFonts w:ascii="Lato" w:hAnsi="Lato"/>
          <w:b/>
          <w:bCs/>
          <w:color w:val="193C71" w:themeColor="text1"/>
          <w:sz w:val="56"/>
          <w:szCs w:val="56"/>
        </w:rPr>
        <w:t xml:space="preserve">and </w:t>
      </w:r>
      <w:r w:rsidR="762ED0A4" w:rsidRPr="00B2259A">
        <w:rPr>
          <w:rFonts w:ascii="Lato" w:hAnsi="Lato"/>
          <w:b/>
          <w:bCs/>
          <w:color w:val="193C71" w:themeColor="text1"/>
          <w:sz w:val="56"/>
          <w:szCs w:val="56"/>
        </w:rPr>
        <w:t>P</w:t>
      </w:r>
      <w:r w:rsidRPr="00B2259A">
        <w:rPr>
          <w:rFonts w:ascii="Lato" w:hAnsi="Lato"/>
          <w:b/>
          <w:bCs/>
          <w:color w:val="193C71" w:themeColor="text1"/>
          <w:sz w:val="56"/>
          <w:szCs w:val="56"/>
        </w:rPr>
        <w:t xml:space="preserve">ublic </w:t>
      </w:r>
      <w:r w:rsidR="762ED0A4" w:rsidRPr="00B2259A">
        <w:rPr>
          <w:rFonts w:ascii="Lato" w:hAnsi="Lato"/>
          <w:b/>
          <w:bCs/>
          <w:color w:val="193C71" w:themeColor="text1"/>
          <w:sz w:val="56"/>
          <w:szCs w:val="56"/>
        </w:rPr>
        <w:t>I</w:t>
      </w:r>
      <w:r w:rsidRPr="00B2259A">
        <w:rPr>
          <w:rFonts w:ascii="Lato" w:hAnsi="Lato"/>
          <w:b/>
          <w:bCs/>
          <w:color w:val="193C71" w:themeColor="text1"/>
          <w:sz w:val="56"/>
          <w:szCs w:val="56"/>
        </w:rPr>
        <w:t xml:space="preserve">nvolvement and </w:t>
      </w:r>
      <w:r w:rsidR="6FE83BBE" w:rsidRPr="00B2259A">
        <w:rPr>
          <w:rFonts w:ascii="Lato" w:hAnsi="Lato"/>
          <w:b/>
          <w:bCs/>
          <w:color w:val="193C71" w:themeColor="text1"/>
          <w:sz w:val="56"/>
          <w:szCs w:val="56"/>
        </w:rPr>
        <w:t>E</w:t>
      </w:r>
      <w:r w:rsidRPr="00B2259A">
        <w:rPr>
          <w:rFonts w:ascii="Lato" w:hAnsi="Lato"/>
          <w:b/>
          <w:bCs/>
          <w:color w:val="193C71" w:themeColor="text1"/>
          <w:sz w:val="56"/>
          <w:szCs w:val="56"/>
        </w:rPr>
        <w:t xml:space="preserve">ngagement </w:t>
      </w:r>
      <w:r w:rsidR="4FD8941F" w:rsidRPr="00B2259A">
        <w:rPr>
          <w:rFonts w:ascii="Lato" w:hAnsi="Lato"/>
          <w:b/>
          <w:bCs/>
          <w:color w:val="193C71" w:themeColor="text1"/>
          <w:sz w:val="56"/>
          <w:szCs w:val="56"/>
        </w:rPr>
        <w:t>S</w:t>
      </w:r>
      <w:r w:rsidRPr="00B2259A">
        <w:rPr>
          <w:rFonts w:ascii="Lato" w:hAnsi="Lato"/>
          <w:b/>
          <w:bCs/>
          <w:color w:val="193C71" w:themeColor="text1"/>
          <w:sz w:val="56"/>
          <w:szCs w:val="56"/>
        </w:rPr>
        <w:t>trategy</w:t>
      </w:r>
    </w:p>
    <w:p w14:paraId="6A937D3B" w14:textId="2F8930DA" w:rsidR="00B2259A" w:rsidRPr="00B2259A" w:rsidRDefault="00B2259A" w:rsidP="49DE93B8">
      <w:pPr>
        <w:pStyle w:val="Body"/>
        <w:jc w:val="center"/>
        <w:rPr>
          <w:rFonts w:ascii="Lato" w:hAnsi="Lato"/>
          <w:b/>
          <w:bCs/>
          <w:color w:val="193C71" w:themeColor="text1"/>
          <w:sz w:val="56"/>
          <w:szCs w:val="56"/>
        </w:rPr>
      </w:pPr>
      <w:r w:rsidRPr="00B2259A">
        <w:rPr>
          <w:rFonts w:ascii="Lato" w:hAnsi="Lato"/>
          <w:b/>
          <w:bCs/>
          <w:color w:val="193C71" w:themeColor="text1"/>
          <w:sz w:val="56"/>
          <w:szCs w:val="56"/>
        </w:rPr>
        <w:t>(2024-2029)</w:t>
      </w:r>
    </w:p>
    <w:p w14:paraId="0D0B940D" w14:textId="77777777" w:rsidR="005A7058" w:rsidRPr="00FB2965" w:rsidRDefault="005A7058">
      <w:pPr>
        <w:pStyle w:val="Body"/>
        <w:jc w:val="center"/>
        <w:rPr>
          <w:rFonts w:ascii="Lato" w:hAnsi="Lato"/>
          <w:sz w:val="40"/>
        </w:rPr>
      </w:pPr>
    </w:p>
    <w:p w14:paraId="0E27B00A" w14:textId="77777777" w:rsidR="005A7058" w:rsidRPr="00FB2965" w:rsidRDefault="005A7058">
      <w:pPr>
        <w:pStyle w:val="Body"/>
        <w:jc w:val="center"/>
        <w:rPr>
          <w:rFonts w:ascii="Lato" w:hAnsi="Lato"/>
          <w:sz w:val="40"/>
        </w:rPr>
      </w:pPr>
    </w:p>
    <w:p w14:paraId="60061E4C" w14:textId="77777777" w:rsidR="005A7058" w:rsidRPr="00FB2965" w:rsidRDefault="005A7058">
      <w:pPr>
        <w:pStyle w:val="Body"/>
        <w:jc w:val="center"/>
        <w:rPr>
          <w:rFonts w:ascii="Lato" w:hAnsi="Lato"/>
          <w:sz w:val="40"/>
        </w:rPr>
      </w:pPr>
    </w:p>
    <w:p w14:paraId="44EAFD9C" w14:textId="77777777" w:rsidR="005A7058" w:rsidRDefault="005A7058">
      <w:pPr>
        <w:pStyle w:val="Body"/>
        <w:jc w:val="center"/>
        <w:rPr>
          <w:rFonts w:ascii="Lato" w:hAnsi="Lato"/>
          <w:sz w:val="40"/>
        </w:rPr>
      </w:pPr>
    </w:p>
    <w:p w14:paraId="5AF437E6" w14:textId="77777777" w:rsidR="00B2259A" w:rsidRPr="00FB2965" w:rsidRDefault="00B2259A">
      <w:pPr>
        <w:pStyle w:val="Body"/>
        <w:jc w:val="center"/>
        <w:rPr>
          <w:rFonts w:ascii="Lato" w:hAnsi="Lato"/>
          <w:sz w:val="40"/>
        </w:rPr>
      </w:pPr>
    </w:p>
    <w:p w14:paraId="4B94D5A5" w14:textId="77777777" w:rsidR="005A7058" w:rsidRPr="00FB2965" w:rsidRDefault="005A7058">
      <w:pPr>
        <w:pStyle w:val="Body"/>
        <w:jc w:val="center"/>
        <w:rPr>
          <w:rFonts w:ascii="Lato" w:hAnsi="Lato"/>
          <w:color w:val="193C71" w:themeColor="text1"/>
        </w:rPr>
      </w:pPr>
    </w:p>
    <w:p w14:paraId="4F65874F" w14:textId="77777777" w:rsidR="005A7058" w:rsidRPr="00B2259A" w:rsidRDefault="261BE507" w:rsidP="49DE93B8">
      <w:pPr>
        <w:pStyle w:val="Body"/>
        <w:jc w:val="center"/>
        <w:rPr>
          <w:rFonts w:ascii="Lato" w:hAnsi="Lato"/>
          <w:i/>
          <w:iCs/>
          <w:color w:val="CC6E0D" w:themeColor="accent5" w:themeShade="BF"/>
          <w:sz w:val="36"/>
          <w:szCs w:val="36"/>
        </w:rPr>
      </w:pPr>
      <w:r w:rsidRPr="00B2259A">
        <w:rPr>
          <w:rFonts w:ascii="Lato" w:hAnsi="Lato"/>
          <w:i/>
          <w:iCs/>
          <w:color w:val="CC6E0D" w:themeColor="accent5" w:themeShade="BF"/>
          <w:sz w:val="36"/>
          <w:szCs w:val="36"/>
        </w:rPr>
        <w:t>Our vision and priorities for collaborative working between</w:t>
      </w:r>
    </w:p>
    <w:p w14:paraId="18E0FEF1" w14:textId="6EA793C8" w:rsidR="005A7058" w:rsidRPr="00B2259A" w:rsidRDefault="3939AB78" w:rsidP="49DE93B8">
      <w:pPr>
        <w:pStyle w:val="Body"/>
        <w:jc w:val="center"/>
        <w:rPr>
          <w:rFonts w:ascii="Lato" w:hAnsi="Lato"/>
          <w:i/>
          <w:iCs/>
          <w:color w:val="CC6E0D" w:themeColor="accent5" w:themeShade="BF"/>
          <w:sz w:val="36"/>
          <w:szCs w:val="36"/>
          <w:lang w:val="en-US"/>
        </w:rPr>
      </w:pPr>
      <w:r w:rsidRPr="00B2259A">
        <w:rPr>
          <w:rFonts w:ascii="Lato" w:hAnsi="Lato"/>
          <w:i/>
          <w:iCs/>
          <w:color w:val="CC6E0D" w:themeColor="accent5" w:themeShade="BF"/>
          <w:sz w:val="36"/>
          <w:szCs w:val="36"/>
          <w:lang w:val="en-US"/>
        </w:rPr>
        <w:t>r</w:t>
      </w:r>
      <w:r w:rsidR="1F092B49" w:rsidRPr="00B2259A">
        <w:rPr>
          <w:rFonts w:ascii="Lato" w:hAnsi="Lato"/>
          <w:i/>
          <w:iCs/>
          <w:color w:val="CC6E0D" w:themeColor="accent5" w:themeShade="BF"/>
          <w:sz w:val="36"/>
          <w:szCs w:val="36"/>
          <w:lang w:val="en-US"/>
        </w:rPr>
        <w:t>esearchers, industry</w:t>
      </w:r>
      <w:r w:rsidR="10C28DD7" w:rsidRPr="00B2259A">
        <w:rPr>
          <w:rFonts w:ascii="Lato" w:hAnsi="Lato"/>
          <w:i/>
          <w:iCs/>
          <w:color w:val="CC6E0D" w:themeColor="accent5" w:themeShade="BF"/>
          <w:sz w:val="36"/>
          <w:szCs w:val="36"/>
          <w:lang w:val="en-US"/>
        </w:rPr>
        <w:t>,</w:t>
      </w:r>
      <w:r w:rsidR="1F092B49" w:rsidRPr="00B2259A">
        <w:rPr>
          <w:rFonts w:ascii="Lato" w:hAnsi="Lato"/>
          <w:i/>
          <w:iCs/>
          <w:color w:val="CC6E0D" w:themeColor="accent5" w:themeShade="BF"/>
          <w:sz w:val="36"/>
          <w:szCs w:val="36"/>
          <w:lang w:val="en-US"/>
        </w:rPr>
        <w:t xml:space="preserve"> and those with lived experience</w:t>
      </w:r>
      <w:r w:rsidR="652E38FE" w:rsidRPr="00B2259A">
        <w:rPr>
          <w:rFonts w:ascii="Lato" w:hAnsi="Lato"/>
          <w:i/>
          <w:iCs/>
          <w:color w:val="CC6E0D" w:themeColor="accent5" w:themeShade="BF"/>
          <w:sz w:val="36"/>
          <w:szCs w:val="36"/>
          <w:lang w:val="en-US"/>
        </w:rPr>
        <w:t>.</w:t>
      </w:r>
    </w:p>
    <w:p w14:paraId="3DEEC669" w14:textId="77777777" w:rsidR="005A7058" w:rsidRPr="00FB2965" w:rsidRDefault="005A7058">
      <w:pPr>
        <w:pStyle w:val="Body"/>
        <w:jc w:val="center"/>
        <w:rPr>
          <w:rFonts w:ascii="Lato" w:hAnsi="Lato"/>
        </w:rPr>
      </w:pPr>
    </w:p>
    <w:p w14:paraId="3656B9AB" w14:textId="77777777" w:rsidR="005A7058" w:rsidRPr="00FB2965" w:rsidRDefault="005A7058">
      <w:pPr>
        <w:pStyle w:val="Body"/>
        <w:jc w:val="center"/>
        <w:rPr>
          <w:rFonts w:ascii="Lato" w:hAnsi="Lato"/>
        </w:rPr>
      </w:pPr>
    </w:p>
    <w:p w14:paraId="45FB0818" w14:textId="77777777" w:rsidR="005A7058" w:rsidRPr="00FB2965" w:rsidRDefault="005A7058">
      <w:pPr>
        <w:pStyle w:val="Body"/>
        <w:jc w:val="center"/>
        <w:rPr>
          <w:rFonts w:ascii="Lato" w:hAnsi="Lato"/>
        </w:rPr>
      </w:pPr>
    </w:p>
    <w:p w14:paraId="049F31CB" w14:textId="77777777" w:rsidR="005A7058" w:rsidRPr="00FB2965" w:rsidRDefault="005A7058">
      <w:pPr>
        <w:pStyle w:val="Body"/>
        <w:jc w:val="center"/>
        <w:rPr>
          <w:rFonts w:ascii="Lato" w:hAnsi="Lato"/>
        </w:rPr>
      </w:pPr>
    </w:p>
    <w:p w14:paraId="53128261" w14:textId="77777777" w:rsidR="005A7058" w:rsidRPr="00FB2965" w:rsidRDefault="005A7058">
      <w:pPr>
        <w:pStyle w:val="Body"/>
        <w:jc w:val="center"/>
        <w:rPr>
          <w:rFonts w:ascii="Lato" w:hAnsi="Lato"/>
        </w:rPr>
      </w:pPr>
    </w:p>
    <w:p w14:paraId="62486C05" w14:textId="77777777" w:rsidR="005A7058" w:rsidRPr="00FB2965" w:rsidRDefault="005A7058">
      <w:pPr>
        <w:pStyle w:val="Body"/>
        <w:jc w:val="center"/>
        <w:rPr>
          <w:rFonts w:ascii="Lato" w:hAnsi="Lato"/>
        </w:rPr>
      </w:pPr>
    </w:p>
    <w:p w14:paraId="4101652C" w14:textId="77777777" w:rsidR="005A7058" w:rsidRPr="00FB2965" w:rsidRDefault="005A7058">
      <w:pPr>
        <w:pStyle w:val="Body"/>
        <w:jc w:val="center"/>
        <w:rPr>
          <w:rFonts w:ascii="Lato" w:hAnsi="Lato"/>
        </w:rPr>
      </w:pPr>
    </w:p>
    <w:p w14:paraId="4B99056E" w14:textId="77777777" w:rsidR="005A7058" w:rsidRPr="00FB2965" w:rsidRDefault="00F75FE7">
      <w:pPr>
        <w:pStyle w:val="Body"/>
        <w:rPr>
          <w:rFonts w:ascii="Lato" w:hAnsi="Lato"/>
        </w:rPr>
      </w:pPr>
      <w:r w:rsidRPr="00FB2965">
        <w:rPr>
          <w:rFonts w:ascii="Lato" w:hAnsi="Lato"/>
        </w:rPr>
        <w:br w:type="page"/>
      </w:r>
    </w:p>
    <w:p w14:paraId="14A12224" w14:textId="57B479C3" w:rsidR="005A7058" w:rsidRPr="00FB2965" w:rsidRDefault="1046B86F" w:rsidP="00FB2965">
      <w:pPr>
        <w:pStyle w:val="Heading1"/>
        <w:jc w:val="center"/>
      </w:pPr>
      <w:r w:rsidRPr="00FB2965">
        <w:lastRenderedPageBreak/>
        <w:t>What you</w:t>
      </w:r>
      <w:r w:rsidR="1A91B8D8" w:rsidRPr="00FB2965">
        <w:t xml:space="preserve"> wi</w:t>
      </w:r>
      <w:r w:rsidRPr="00FB2965">
        <w:t>ll find in this document:</w:t>
      </w:r>
    </w:p>
    <w:p w14:paraId="45BD44E6" w14:textId="089DC989" w:rsidR="0057206D" w:rsidRDefault="005E3F9C">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r w:rsidRPr="005E3F9C">
        <w:rPr>
          <w:rFonts w:eastAsia="Lato" w:cs="Lato"/>
          <w:sz w:val="32"/>
          <w:szCs w:val="32"/>
        </w:rPr>
        <w:fldChar w:fldCharType="begin"/>
      </w:r>
      <w:r w:rsidRPr="005E3F9C">
        <w:rPr>
          <w:rFonts w:eastAsia="Lato" w:cs="Lato"/>
          <w:sz w:val="32"/>
          <w:szCs w:val="32"/>
        </w:rPr>
        <w:instrText xml:space="preserve"> TOC \o "1-2" \h \z \u </w:instrText>
      </w:r>
      <w:r w:rsidRPr="005E3F9C">
        <w:rPr>
          <w:rFonts w:eastAsia="Lato" w:cs="Lato"/>
          <w:sz w:val="32"/>
          <w:szCs w:val="32"/>
        </w:rPr>
        <w:fldChar w:fldCharType="separate"/>
      </w:r>
      <w:hyperlink w:anchor="_Toc178068163" w:history="1">
        <w:r w:rsidR="0057206D" w:rsidRPr="00B426B0">
          <w:rPr>
            <w:rStyle w:val="Hyperlink"/>
            <w:noProof/>
          </w:rPr>
          <w:drawing>
            <wp:inline distT="0" distB="0" distL="0" distR="0" wp14:anchorId="0B25B817" wp14:editId="41140792">
              <wp:extent cx="180000" cy="180000"/>
              <wp:effectExtent l="0" t="0" r="0" b="0"/>
              <wp:docPr id="183852782" name="Picture 18385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874208"/>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57206D" w:rsidRPr="00B426B0">
          <w:rPr>
            <w:rStyle w:val="Hyperlink"/>
            <w:noProof/>
          </w:rPr>
          <w:t xml:space="preserve"> Who is this strategy for and what is its purpose?</w:t>
        </w:r>
        <w:r w:rsidR="0057206D">
          <w:rPr>
            <w:noProof/>
            <w:webHidden/>
          </w:rPr>
          <w:tab/>
        </w:r>
        <w:r w:rsidR="0057206D">
          <w:rPr>
            <w:noProof/>
            <w:webHidden/>
          </w:rPr>
          <w:fldChar w:fldCharType="begin"/>
        </w:r>
        <w:r w:rsidR="0057206D">
          <w:rPr>
            <w:noProof/>
            <w:webHidden/>
          </w:rPr>
          <w:instrText xml:space="preserve"> PAGEREF _Toc178068163 \h </w:instrText>
        </w:r>
        <w:r w:rsidR="0057206D">
          <w:rPr>
            <w:noProof/>
            <w:webHidden/>
          </w:rPr>
        </w:r>
        <w:r w:rsidR="0057206D">
          <w:rPr>
            <w:noProof/>
            <w:webHidden/>
          </w:rPr>
          <w:fldChar w:fldCharType="separate"/>
        </w:r>
        <w:r w:rsidR="0057206D">
          <w:rPr>
            <w:noProof/>
            <w:webHidden/>
          </w:rPr>
          <w:t>3</w:t>
        </w:r>
        <w:r w:rsidR="0057206D">
          <w:rPr>
            <w:noProof/>
            <w:webHidden/>
          </w:rPr>
          <w:fldChar w:fldCharType="end"/>
        </w:r>
      </w:hyperlink>
    </w:p>
    <w:p w14:paraId="09090A91" w14:textId="4ED1CF55"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64" w:history="1">
        <w:r w:rsidRPr="00B426B0">
          <w:rPr>
            <w:rStyle w:val="Hyperlink"/>
            <w:noProof/>
          </w:rPr>
          <w:drawing>
            <wp:inline distT="0" distB="0" distL="0" distR="0" wp14:anchorId="3873553D" wp14:editId="3B99DFE6">
              <wp:extent cx="180000" cy="180000"/>
              <wp:effectExtent l="0" t="0" r="0" b="0"/>
              <wp:docPr id="603299426"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Context</w:t>
        </w:r>
        <w:r>
          <w:rPr>
            <w:noProof/>
            <w:webHidden/>
          </w:rPr>
          <w:tab/>
        </w:r>
        <w:r>
          <w:rPr>
            <w:noProof/>
            <w:webHidden/>
          </w:rPr>
          <w:fldChar w:fldCharType="begin"/>
        </w:r>
        <w:r>
          <w:rPr>
            <w:noProof/>
            <w:webHidden/>
          </w:rPr>
          <w:instrText xml:space="preserve"> PAGEREF _Toc178068164 \h </w:instrText>
        </w:r>
        <w:r>
          <w:rPr>
            <w:noProof/>
            <w:webHidden/>
          </w:rPr>
        </w:r>
        <w:r>
          <w:rPr>
            <w:noProof/>
            <w:webHidden/>
          </w:rPr>
          <w:fldChar w:fldCharType="separate"/>
        </w:r>
        <w:r>
          <w:rPr>
            <w:noProof/>
            <w:webHidden/>
          </w:rPr>
          <w:t>3</w:t>
        </w:r>
        <w:r>
          <w:rPr>
            <w:noProof/>
            <w:webHidden/>
          </w:rPr>
          <w:fldChar w:fldCharType="end"/>
        </w:r>
      </w:hyperlink>
    </w:p>
    <w:p w14:paraId="3AE71C71" w14:textId="77F0B60F"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65" w:history="1">
        <w:r w:rsidRPr="00B426B0">
          <w:rPr>
            <w:rStyle w:val="Hyperlink"/>
            <w:noProof/>
          </w:rPr>
          <w:drawing>
            <wp:inline distT="0" distB="0" distL="0" distR="0" wp14:anchorId="192F531F" wp14:editId="47949A90">
              <wp:extent cx="180000" cy="180000"/>
              <wp:effectExtent l="0" t="0" r="0" b="0"/>
              <wp:docPr id="1144954976" name="Picture 114495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Values and Principles for involvement and engagement</w:t>
        </w:r>
        <w:r>
          <w:rPr>
            <w:noProof/>
            <w:webHidden/>
          </w:rPr>
          <w:tab/>
        </w:r>
        <w:r>
          <w:rPr>
            <w:noProof/>
            <w:webHidden/>
          </w:rPr>
          <w:fldChar w:fldCharType="begin"/>
        </w:r>
        <w:r>
          <w:rPr>
            <w:noProof/>
            <w:webHidden/>
          </w:rPr>
          <w:instrText xml:space="preserve"> PAGEREF _Toc178068165 \h </w:instrText>
        </w:r>
        <w:r>
          <w:rPr>
            <w:noProof/>
            <w:webHidden/>
          </w:rPr>
        </w:r>
        <w:r>
          <w:rPr>
            <w:noProof/>
            <w:webHidden/>
          </w:rPr>
          <w:fldChar w:fldCharType="separate"/>
        </w:r>
        <w:r>
          <w:rPr>
            <w:noProof/>
            <w:webHidden/>
          </w:rPr>
          <w:t>4</w:t>
        </w:r>
        <w:r>
          <w:rPr>
            <w:noProof/>
            <w:webHidden/>
          </w:rPr>
          <w:fldChar w:fldCharType="end"/>
        </w:r>
      </w:hyperlink>
    </w:p>
    <w:p w14:paraId="4F3AE4A1" w14:textId="6E2D3B4A"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66" w:history="1">
        <w:r w:rsidRPr="00B426B0">
          <w:rPr>
            <w:rStyle w:val="Hyperlink"/>
            <w:noProof/>
          </w:rPr>
          <w:drawing>
            <wp:inline distT="0" distB="0" distL="0" distR="0" wp14:anchorId="2AFA5909" wp14:editId="61367620">
              <wp:extent cx="180000" cy="180000"/>
              <wp:effectExtent l="0" t="0" r="0" b="0"/>
              <wp:docPr id="476324624" name="Picture 4763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644382"/>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Governance</w:t>
        </w:r>
        <w:r>
          <w:rPr>
            <w:noProof/>
            <w:webHidden/>
          </w:rPr>
          <w:tab/>
        </w:r>
        <w:r>
          <w:rPr>
            <w:noProof/>
            <w:webHidden/>
          </w:rPr>
          <w:fldChar w:fldCharType="begin"/>
        </w:r>
        <w:r>
          <w:rPr>
            <w:noProof/>
            <w:webHidden/>
          </w:rPr>
          <w:instrText xml:space="preserve"> PAGEREF _Toc178068166 \h </w:instrText>
        </w:r>
        <w:r>
          <w:rPr>
            <w:noProof/>
            <w:webHidden/>
          </w:rPr>
        </w:r>
        <w:r>
          <w:rPr>
            <w:noProof/>
            <w:webHidden/>
          </w:rPr>
          <w:fldChar w:fldCharType="separate"/>
        </w:r>
        <w:r>
          <w:rPr>
            <w:noProof/>
            <w:webHidden/>
          </w:rPr>
          <w:t>4</w:t>
        </w:r>
        <w:r>
          <w:rPr>
            <w:noProof/>
            <w:webHidden/>
          </w:rPr>
          <w:fldChar w:fldCharType="end"/>
        </w:r>
      </w:hyperlink>
    </w:p>
    <w:p w14:paraId="2161DC91" w14:textId="0553562B"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67" w:history="1">
        <w:r w:rsidRPr="00B426B0">
          <w:rPr>
            <w:rStyle w:val="Hyperlink"/>
            <w:noProof/>
          </w:rPr>
          <w:drawing>
            <wp:inline distT="0" distB="0" distL="0" distR="0" wp14:anchorId="015E8AE3" wp14:editId="2302D11A">
              <wp:extent cx="180000" cy="180000"/>
              <wp:effectExtent l="0" t="0" r="0" b="0"/>
              <wp:docPr id="1624326122" name="Picture 162432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5891"/>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The HRC team</w:t>
        </w:r>
        <w:r>
          <w:rPr>
            <w:noProof/>
            <w:webHidden/>
          </w:rPr>
          <w:tab/>
        </w:r>
        <w:r>
          <w:rPr>
            <w:noProof/>
            <w:webHidden/>
          </w:rPr>
          <w:fldChar w:fldCharType="begin"/>
        </w:r>
        <w:r>
          <w:rPr>
            <w:noProof/>
            <w:webHidden/>
          </w:rPr>
          <w:instrText xml:space="preserve"> PAGEREF _Toc178068167 \h </w:instrText>
        </w:r>
        <w:r>
          <w:rPr>
            <w:noProof/>
            <w:webHidden/>
          </w:rPr>
        </w:r>
        <w:r>
          <w:rPr>
            <w:noProof/>
            <w:webHidden/>
          </w:rPr>
          <w:fldChar w:fldCharType="separate"/>
        </w:r>
        <w:r>
          <w:rPr>
            <w:noProof/>
            <w:webHidden/>
          </w:rPr>
          <w:t>5</w:t>
        </w:r>
        <w:r>
          <w:rPr>
            <w:noProof/>
            <w:webHidden/>
          </w:rPr>
          <w:fldChar w:fldCharType="end"/>
        </w:r>
      </w:hyperlink>
    </w:p>
    <w:p w14:paraId="4257659E" w14:textId="751C403F"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68" w:history="1">
        <w:r w:rsidRPr="00B426B0">
          <w:rPr>
            <w:rStyle w:val="Hyperlink"/>
            <w:noProof/>
          </w:rPr>
          <w:drawing>
            <wp:inline distT="0" distB="0" distL="0" distR="0" wp14:anchorId="3E1C937C" wp14:editId="6952D47F">
              <wp:extent cx="180000" cy="180000"/>
              <wp:effectExtent l="0" t="0" r="0" b="0"/>
              <wp:docPr id="1930037465" name="Picture 193003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4336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Our partners and collaborators</w:t>
        </w:r>
        <w:r>
          <w:rPr>
            <w:noProof/>
            <w:webHidden/>
          </w:rPr>
          <w:tab/>
        </w:r>
        <w:r>
          <w:rPr>
            <w:noProof/>
            <w:webHidden/>
          </w:rPr>
          <w:fldChar w:fldCharType="begin"/>
        </w:r>
        <w:r>
          <w:rPr>
            <w:noProof/>
            <w:webHidden/>
          </w:rPr>
          <w:instrText xml:space="preserve"> PAGEREF _Toc178068168 \h </w:instrText>
        </w:r>
        <w:r>
          <w:rPr>
            <w:noProof/>
            <w:webHidden/>
          </w:rPr>
        </w:r>
        <w:r>
          <w:rPr>
            <w:noProof/>
            <w:webHidden/>
          </w:rPr>
          <w:fldChar w:fldCharType="separate"/>
        </w:r>
        <w:r>
          <w:rPr>
            <w:noProof/>
            <w:webHidden/>
          </w:rPr>
          <w:t>6</w:t>
        </w:r>
        <w:r>
          <w:rPr>
            <w:noProof/>
            <w:webHidden/>
          </w:rPr>
          <w:fldChar w:fldCharType="end"/>
        </w:r>
      </w:hyperlink>
    </w:p>
    <w:p w14:paraId="2DE2280E" w14:textId="3CCF6C9F"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69" w:history="1">
        <w:r w:rsidRPr="00B426B0">
          <w:rPr>
            <w:rStyle w:val="Hyperlink"/>
            <w:noProof/>
          </w:rPr>
          <w:drawing>
            <wp:inline distT="0" distB="0" distL="0" distR="0" wp14:anchorId="29AF0992" wp14:editId="3B0EDC10">
              <wp:extent cx="180000" cy="180000"/>
              <wp:effectExtent l="0" t="0" r="0" b="0"/>
              <wp:docPr id="1375082681" name="Picture 137508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391520"/>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Our aims and SMART objectives</w:t>
        </w:r>
        <w:r>
          <w:rPr>
            <w:noProof/>
            <w:webHidden/>
          </w:rPr>
          <w:tab/>
        </w:r>
        <w:r>
          <w:rPr>
            <w:noProof/>
            <w:webHidden/>
          </w:rPr>
          <w:fldChar w:fldCharType="begin"/>
        </w:r>
        <w:r>
          <w:rPr>
            <w:noProof/>
            <w:webHidden/>
          </w:rPr>
          <w:instrText xml:space="preserve"> PAGEREF _Toc178068169 \h </w:instrText>
        </w:r>
        <w:r>
          <w:rPr>
            <w:noProof/>
            <w:webHidden/>
          </w:rPr>
        </w:r>
        <w:r>
          <w:rPr>
            <w:noProof/>
            <w:webHidden/>
          </w:rPr>
          <w:fldChar w:fldCharType="separate"/>
        </w:r>
        <w:r>
          <w:rPr>
            <w:noProof/>
            <w:webHidden/>
          </w:rPr>
          <w:t>6</w:t>
        </w:r>
        <w:r>
          <w:rPr>
            <w:noProof/>
            <w:webHidden/>
          </w:rPr>
          <w:fldChar w:fldCharType="end"/>
        </w:r>
      </w:hyperlink>
    </w:p>
    <w:p w14:paraId="582769C4" w14:textId="1B92EC43" w:rsidR="0057206D" w:rsidRDefault="0057206D">
      <w:pPr>
        <w:pStyle w:val="TOC2"/>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0" w:history="1">
        <w:r w:rsidRPr="00B426B0">
          <w:rPr>
            <w:rStyle w:val="Hyperlink"/>
            <w:noProof/>
          </w:rPr>
          <w:t>Aim 1: Support involvement in Brain Injury HRC programmes through a diverse and inclusive panel of people with lived experience of brain and spinal injury.</w:t>
        </w:r>
        <w:r>
          <w:rPr>
            <w:noProof/>
            <w:webHidden/>
          </w:rPr>
          <w:tab/>
        </w:r>
        <w:r>
          <w:rPr>
            <w:noProof/>
            <w:webHidden/>
          </w:rPr>
          <w:fldChar w:fldCharType="begin"/>
        </w:r>
        <w:r>
          <w:rPr>
            <w:noProof/>
            <w:webHidden/>
          </w:rPr>
          <w:instrText xml:space="preserve"> PAGEREF _Toc178068170 \h </w:instrText>
        </w:r>
        <w:r>
          <w:rPr>
            <w:noProof/>
            <w:webHidden/>
          </w:rPr>
        </w:r>
        <w:r>
          <w:rPr>
            <w:noProof/>
            <w:webHidden/>
          </w:rPr>
          <w:fldChar w:fldCharType="separate"/>
        </w:r>
        <w:r>
          <w:rPr>
            <w:noProof/>
            <w:webHidden/>
          </w:rPr>
          <w:t>7</w:t>
        </w:r>
        <w:r>
          <w:rPr>
            <w:noProof/>
            <w:webHidden/>
          </w:rPr>
          <w:fldChar w:fldCharType="end"/>
        </w:r>
      </w:hyperlink>
    </w:p>
    <w:p w14:paraId="7B116562" w14:textId="29A3B35B" w:rsidR="0057206D" w:rsidRDefault="0057206D">
      <w:pPr>
        <w:pStyle w:val="TOC2"/>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1" w:history="1">
        <w:r w:rsidRPr="00B426B0">
          <w:rPr>
            <w:rStyle w:val="Hyperlink"/>
            <w:noProof/>
          </w:rPr>
          <w:t>Aim 2: Use insight of unmet need from those with lived experience to guide innovation and development of new technologies.</w:t>
        </w:r>
        <w:r>
          <w:rPr>
            <w:noProof/>
            <w:webHidden/>
          </w:rPr>
          <w:tab/>
        </w:r>
        <w:r>
          <w:rPr>
            <w:noProof/>
            <w:webHidden/>
          </w:rPr>
          <w:fldChar w:fldCharType="begin"/>
        </w:r>
        <w:r>
          <w:rPr>
            <w:noProof/>
            <w:webHidden/>
          </w:rPr>
          <w:instrText xml:space="preserve"> PAGEREF _Toc178068171 \h </w:instrText>
        </w:r>
        <w:r>
          <w:rPr>
            <w:noProof/>
            <w:webHidden/>
          </w:rPr>
        </w:r>
        <w:r>
          <w:rPr>
            <w:noProof/>
            <w:webHidden/>
          </w:rPr>
          <w:fldChar w:fldCharType="separate"/>
        </w:r>
        <w:r>
          <w:rPr>
            <w:noProof/>
            <w:webHidden/>
          </w:rPr>
          <w:t>8</w:t>
        </w:r>
        <w:r>
          <w:rPr>
            <w:noProof/>
            <w:webHidden/>
          </w:rPr>
          <w:fldChar w:fldCharType="end"/>
        </w:r>
      </w:hyperlink>
    </w:p>
    <w:p w14:paraId="656B50FE" w14:textId="6021F2B5" w:rsidR="0057206D" w:rsidRDefault="0057206D">
      <w:pPr>
        <w:pStyle w:val="TOC2"/>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2" w:history="1">
        <w:r w:rsidRPr="00B426B0">
          <w:rPr>
            <w:rStyle w:val="Hyperlink"/>
            <w:noProof/>
          </w:rPr>
          <w:t>Aim 3: Raise awareness of brain and spinal injury, their impacts, and the role of research and technology in prevention, assessment and treatment.</w:t>
        </w:r>
        <w:r>
          <w:rPr>
            <w:noProof/>
            <w:webHidden/>
          </w:rPr>
          <w:tab/>
        </w:r>
        <w:r>
          <w:rPr>
            <w:noProof/>
            <w:webHidden/>
          </w:rPr>
          <w:fldChar w:fldCharType="begin"/>
        </w:r>
        <w:r>
          <w:rPr>
            <w:noProof/>
            <w:webHidden/>
          </w:rPr>
          <w:instrText xml:space="preserve"> PAGEREF _Toc178068172 \h </w:instrText>
        </w:r>
        <w:r>
          <w:rPr>
            <w:noProof/>
            <w:webHidden/>
          </w:rPr>
        </w:r>
        <w:r>
          <w:rPr>
            <w:noProof/>
            <w:webHidden/>
          </w:rPr>
          <w:fldChar w:fldCharType="separate"/>
        </w:r>
        <w:r>
          <w:rPr>
            <w:noProof/>
            <w:webHidden/>
          </w:rPr>
          <w:t>8</w:t>
        </w:r>
        <w:r>
          <w:rPr>
            <w:noProof/>
            <w:webHidden/>
          </w:rPr>
          <w:fldChar w:fldCharType="end"/>
        </w:r>
      </w:hyperlink>
    </w:p>
    <w:p w14:paraId="610F0BCB" w14:textId="23626B83" w:rsidR="0057206D" w:rsidRDefault="0057206D">
      <w:pPr>
        <w:pStyle w:val="TOC2"/>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3" w:history="1">
        <w:r w:rsidRPr="00B426B0">
          <w:rPr>
            <w:rStyle w:val="Hyperlink"/>
            <w:noProof/>
          </w:rPr>
          <w:t>Aim 4: Ensure public collaborators are rewarded fairly and recognised.</w:t>
        </w:r>
        <w:r>
          <w:rPr>
            <w:noProof/>
            <w:webHidden/>
          </w:rPr>
          <w:tab/>
        </w:r>
        <w:r>
          <w:rPr>
            <w:noProof/>
            <w:webHidden/>
          </w:rPr>
          <w:fldChar w:fldCharType="begin"/>
        </w:r>
        <w:r>
          <w:rPr>
            <w:noProof/>
            <w:webHidden/>
          </w:rPr>
          <w:instrText xml:space="preserve"> PAGEREF _Toc178068173 \h </w:instrText>
        </w:r>
        <w:r>
          <w:rPr>
            <w:noProof/>
            <w:webHidden/>
          </w:rPr>
        </w:r>
        <w:r>
          <w:rPr>
            <w:noProof/>
            <w:webHidden/>
          </w:rPr>
          <w:fldChar w:fldCharType="separate"/>
        </w:r>
        <w:r>
          <w:rPr>
            <w:noProof/>
            <w:webHidden/>
          </w:rPr>
          <w:t>9</w:t>
        </w:r>
        <w:r>
          <w:rPr>
            <w:noProof/>
            <w:webHidden/>
          </w:rPr>
          <w:fldChar w:fldCharType="end"/>
        </w:r>
      </w:hyperlink>
    </w:p>
    <w:p w14:paraId="19445DB0" w14:textId="53348BE3"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4" w:history="1">
        <w:r w:rsidRPr="00B426B0">
          <w:rPr>
            <w:rStyle w:val="Hyperlink"/>
            <w:noProof/>
          </w:rPr>
          <w:drawing>
            <wp:inline distT="0" distB="0" distL="0" distR="0" wp14:anchorId="441D2A3A" wp14:editId="2DE9D9CC">
              <wp:extent cx="180000" cy="180000"/>
              <wp:effectExtent l="0" t="0" r="0" b="0"/>
              <wp:docPr id="1812848414"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Example PPI questions</w:t>
        </w:r>
        <w:r>
          <w:rPr>
            <w:noProof/>
            <w:webHidden/>
          </w:rPr>
          <w:tab/>
        </w:r>
        <w:r>
          <w:rPr>
            <w:noProof/>
            <w:webHidden/>
          </w:rPr>
          <w:fldChar w:fldCharType="begin"/>
        </w:r>
        <w:r>
          <w:rPr>
            <w:noProof/>
            <w:webHidden/>
          </w:rPr>
          <w:instrText xml:space="preserve"> PAGEREF _Toc178068174 \h </w:instrText>
        </w:r>
        <w:r>
          <w:rPr>
            <w:noProof/>
            <w:webHidden/>
          </w:rPr>
        </w:r>
        <w:r>
          <w:rPr>
            <w:noProof/>
            <w:webHidden/>
          </w:rPr>
          <w:fldChar w:fldCharType="separate"/>
        </w:r>
        <w:r>
          <w:rPr>
            <w:noProof/>
            <w:webHidden/>
          </w:rPr>
          <w:t>9</w:t>
        </w:r>
        <w:r>
          <w:rPr>
            <w:noProof/>
            <w:webHidden/>
          </w:rPr>
          <w:fldChar w:fldCharType="end"/>
        </w:r>
      </w:hyperlink>
    </w:p>
    <w:p w14:paraId="6ECAF4D6" w14:textId="7500BEAB"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5" w:history="1">
        <w:r w:rsidRPr="00B426B0">
          <w:rPr>
            <w:rStyle w:val="Hyperlink"/>
            <w:noProof/>
          </w:rPr>
          <w:drawing>
            <wp:inline distT="0" distB="0" distL="0" distR="0" wp14:anchorId="7F554212" wp14:editId="04D49A03">
              <wp:extent cx="180000" cy="180000"/>
              <wp:effectExtent l="0" t="0" r="0" b="0"/>
              <wp:docPr id="117134049" name="Picture 11713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926351"/>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Evaluating our impact</w:t>
        </w:r>
        <w:r>
          <w:rPr>
            <w:noProof/>
            <w:webHidden/>
          </w:rPr>
          <w:tab/>
        </w:r>
        <w:r>
          <w:rPr>
            <w:noProof/>
            <w:webHidden/>
          </w:rPr>
          <w:fldChar w:fldCharType="begin"/>
        </w:r>
        <w:r>
          <w:rPr>
            <w:noProof/>
            <w:webHidden/>
          </w:rPr>
          <w:instrText xml:space="preserve"> PAGEREF _Toc178068175 \h </w:instrText>
        </w:r>
        <w:r>
          <w:rPr>
            <w:noProof/>
            <w:webHidden/>
          </w:rPr>
        </w:r>
        <w:r>
          <w:rPr>
            <w:noProof/>
            <w:webHidden/>
          </w:rPr>
          <w:fldChar w:fldCharType="separate"/>
        </w:r>
        <w:r>
          <w:rPr>
            <w:noProof/>
            <w:webHidden/>
          </w:rPr>
          <w:t>10</w:t>
        </w:r>
        <w:r>
          <w:rPr>
            <w:noProof/>
            <w:webHidden/>
          </w:rPr>
          <w:fldChar w:fldCharType="end"/>
        </w:r>
      </w:hyperlink>
    </w:p>
    <w:p w14:paraId="7B1FB604" w14:textId="44CC5D97"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6" w:history="1">
        <w:r w:rsidRPr="00B426B0">
          <w:rPr>
            <w:rStyle w:val="Hyperlink"/>
            <w:noProof/>
          </w:rPr>
          <w:drawing>
            <wp:inline distT="0" distB="0" distL="0" distR="0" wp14:anchorId="6B252719" wp14:editId="0B59EB43">
              <wp:extent cx="180000" cy="180000"/>
              <wp:effectExtent l="0" t="0" r="0" b="0"/>
              <wp:docPr id="623546453"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How this strategy was developed</w:t>
        </w:r>
        <w:r>
          <w:rPr>
            <w:noProof/>
            <w:webHidden/>
          </w:rPr>
          <w:tab/>
        </w:r>
        <w:r>
          <w:rPr>
            <w:noProof/>
            <w:webHidden/>
          </w:rPr>
          <w:fldChar w:fldCharType="begin"/>
        </w:r>
        <w:r>
          <w:rPr>
            <w:noProof/>
            <w:webHidden/>
          </w:rPr>
          <w:instrText xml:space="preserve"> PAGEREF _Toc178068176 \h </w:instrText>
        </w:r>
        <w:r>
          <w:rPr>
            <w:noProof/>
            <w:webHidden/>
          </w:rPr>
        </w:r>
        <w:r>
          <w:rPr>
            <w:noProof/>
            <w:webHidden/>
          </w:rPr>
          <w:fldChar w:fldCharType="separate"/>
        </w:r>
        <w:r>
          <w:rPr>
            <w:noProof/>
            <w:webHidden/>
          </w:rPr>
          <w:t>10</w:t>
        </w:r>
        <w:r>
          <w:rPr>
            <w:noProof/>
            <w:webHidden/>
          </w:rPr>
          <w:fldChar w:fldCharType="end"/>
        </w:r>
      </w:hyperlink>
    </w:p>
    <w:p w14:paraId="0A96B676" w14:textId="2BE0F60B"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7" w:history="1">
        <w:r w:rsidRPr="00B426B0">
          <w:rPr>
            <w:rStyle w:val="Hyperlink"/>
            <w:noProof/>
          </w:rPr>
          <w:drawing>
            <wp:inline distT="0" distB="0" distL="0" distR="0" wp14:anchorId="13A32283" wp14:editId="746FC5C4">
              <wp:extent cx="180000" cy="180000"/>
              <wp:effectExtent l="0" t="0" r="0" b="0"/>
              <wp:docPr id="235994199" name="Picture 2359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566801"/>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Words and acronyms used in this document</w:t>
        </w:r>
        <w:r>
          <w:rPr>
            <w:noProof/>
            <w:webHidden/>
          </w:rPr>
          <w:tab/>
        </w:r>
        <w:r>
          <w:rPr>
            <w:noProof/>
            <w:webHidden/>
          </w:rPr>
          <w:fldChar w:fldCharType="begin"/>
        </w:r>
        <w:r>
          <w:rPr>
            <w:noProof/>
            <w:webHidden/>
          </w:rPr>
          <w:instrText xml:space="preserve"> PAGEREF _Toc178068177 \h </w:instrText>
        </w:r>
        <w:r>
          <w:rPr>
            <w:noProof/>
            <w:webHidden/>
          </w:rPr>
        </w:r>
        <w:r>
          <w:rPr>
            <w:noProof/>
            <w:webHidden/>
          </w:rPr>
          <w:fldChar w:fldCharType="separate"/>
        </w:r>
        <w:r>
          <w:rPr>
            <w:noProof/>
            <w:webHidden/>
          </w:rPr>
          <w:t>10</w:t>
        </w:r>
        <w:r>
          <w:rPr>
            <w:noProof/>
            <w:webHidden/>
          </w:rPr>
          <w:fldChar w:fldCharType="end"/>
        </w:r>
      </w:hyperlink>
    </w:p>
    <w:p w14:paraId="52E27BD9" w14:textId="31280CF4"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8" w:history="1">
        <w:r w:rsidRPr="00B426B0">
          <w:rPr>
            <w:rStyle w:val="Hyperlink"/>
            <w:noProof/>
          </w:rPr>
          <w:drawing>
            <wp:inline distT="0" distB="0" distL="0" distR="0" wp14:anchorId="7F02E9A9" wp14:editId="2DCAE32B">
              <wp:extent cx="180000" cy="180000"/>
              <wp:effectExtent l="0" t="0" r="0" b="0"/>
              <wp:docPr id="760171109"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Acknowledgements</w:t>
        </w:r>
        <w:r>
          <w:rPr>
            <w:noProof/>
            <w:webHidden/>
          </w:rPr>
          <w:tab/>
        </w:r>
        <w:r>
          <w:rPr>
            <w:noProof/>
            <w:webHidden/>
          </w:rPr>
          <w:fldChar w:fldCharType="begin"/>
        </w:r>
        <w:r>
          <w:rPr>
            <w:noProof/>
            <w:webHidden/>
          </w:rPr>
          <w:instrText xml:space="preserve"> PAGEREF _Toc178068178 \h </w:instrText>
        </w:r>
        <w:r>
          <w:rPr>
            <w:noProof/>
            <w:webHidden/>
          </w:rPr>
        </w:r>
        <w:r>
          <w:rPr>
            <w:noProof/>
            <w:webHidden/>
          </w:rPr>
          <w:fldChar w:fldCharType="separate"/>
        </w:r>
        <w:r>
          <w:rPr>
            <w:noProof/>
            <w:webHidden/>
          </w:rPr>
          <w:t>11</w:t>
        </w:r>
        <w:r>
          <w:rPr>
            <w:noProof/>
            <w:webHidden/>
          </w:rPr>
          <w:fldChar w:fldCharType="end"/>
        </w:r>
      </w:hyperlink>
    </w:p>
    <w:p w14:paraId="55B60966" w14:textId="6C87FE24"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79" w:history="1">
        <w:r w:rsidRPr="00B426B0">
          <w:rPr>
            <w:rStyle w:val="Hyperlink"/>
            <w:noProof/>
          </w:rPr>
          <w:drawing>
            <wp:inline distT="0" distB="0" distL="0" distR="0" wp14:anchorId="5B79BC51" wp14:editId="683A4524">
              <wp:extent cx="180000" cy="180000"/>
              <wp:effectExtent l="0" t="0" r="0" b="0"/>
              <wp:docPr id="1685971632"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Appendix I – Public Oversight Committee: Terms of Reference</w:t>
        </w:r>
        <w:r>
          <w:rPr>
            <w:noProof/>
            <w:webHidden/>
          </w:rPr>
          <w:tab/>
        </w:r>
        <w:r>
          <w:rPr>
            <w:noProof/>
            <w:webHidden/>
          </w:rPr>
          <w:fldChar w:fldCharType="begin"/>
        </w:r>
        <w:r>
          <w:rPr>
            <w:noProof/>
            <w:webHidden/>
          </w:rPr>
          <w:instrText xml:space="preserve"> PAGEREF _Toc178068179 \h </w:instrText>
        </w:r>
        <w:r>
          <w:rPr>
            <w:noProof/>
            <w:webHidden/>
          </w:rPr>
        </w:r>
        <w:r>
          <w:rPr>
            <w:noProof/>
            <w:webHidden/>
          </w:rPr>
          <w:fldChar w:fldCharType="separate"/>
        </w:r>
        <w:r>
          <w:rPr>
            <w:noProof/>
            <w:webHidden/>
          </w:rPr>
          <w:t>12</w:t>
        </w:r>
        <w:r>
          <w:rPr>
            <w:noProof/>
            <w:webHidden/>
          </w:rPr>
          <w:fldChar w:fldCharType="end"/>
        </w:r>
      </w:hyperlink>
    </w:p>
    <w:p w14:paraId="43937887" w14:textId="0BB47DBD"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80" w:history="1">
        <w:r w:rsidRPr="00B426B0">
          <w:rPr>
            <w:rStyle w:val="Hyperlink"/>
            <w:noProof/>
          </w:rPr>
          <w:drawing>
            <wp:inline distT="0" distB="0" distL="0" distR="0" wp14:anchorId="1E7B6E7E" wp14:editId="004A8748">
              <wp:extent cx="180000" cy="180000"/>
              <wp:effectExtent l="0" t="0" r="0" b="0"/>
              <wp:docPr id="240142167"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Appendix II - Strategic partners</w:t>
        </w:r>
        <w:r>
          <w:rPr>
            <w:noProof/>
            <w:webHidden/>
          </w:rPr>
          <w:tab/>
        </w:r>
        <w:r>
          <w:rPr>
            <w:noProof/>
            <w:webHidden/>
          </w:rPr>
          <w:fldChar w:fldCharType="begin"/>
        </w:r>
        <w:r>
          <w:rPr>
            <w:noProof/>
            <w:webHidden/>
          </w:rPr>
          <w:instrText xml:space="preserve"> PAGEREF _Toc178068180 \h </w:instrText>
        </w:r>
        <w:r>
          <w:rPr>
            <w:noProof/>
            <w:webHidden/>
          </w:rPr>
        </w:r>
        <w:r>
          <w:rPr>
            <w:noProof/>
            <w:webHidden/>
          </w:rPr>
          <w:fldChar w:fldCharType="separate"/>
        </w:r>
        <w:r>
          <w:rPr>
            <w:noProof/>
            <w:webHidden/>
          </w:rPr>
          <w:t>16</w:t>
        </w:r>
        <w:r>
          <w:rPr>
            <w:noProof/>
            <w:webHidden/>
          </w:rPr>
          <w:fldChar w:fldCharType="end"/>
        </w:r>
      </w:hyperlink>
    </w:p>
    <w:p w14:paraId="0B83B128" w14:textId="18C144A9" w:rsidR="0057206D" w:rsidRDefault="0057206D">
      <w:pPr>
        <w:pStyle w:val="TOC1"/>
        <w:tabs>
          <w:tab w:val="right" w:leader="dot" w:pos="9730"/>
        </w:tabs>
        <w:rPr>
          <w:rFonts w:asciiTheme="minorHAnsi" w:eastAsiaTheme="minorEastAsia" w:hAnsiTheme="minorHAnsi" w:cstheme="minorBidi"/>
          <w:noProof/>
          <w:color w:val="auto"/>
          <w:kern w:val="2"/>
          <w:bdr w:val="none" w:sz="0" w:space="0" w:color="auto"/>
          <w:lang w:val="en-GB"/>
          <w14:textOutline w14:w="0" w14:cap="rnd" w14:cmpd="sng" w14:algn="ctr">
            <w14:noFill/>
            <w14:prstDash w14:val="solid"/>
            <w14:bevel/>
          </w14:textOutline>
          <w14:ligatures w14:val="standardContextual"/>
        </w:rPr>
      </w:pPr>
      <w:hyperlink w:anchor="_Toc178068181" w:history="1">
        <w:r w:rsidRPr="00B426B0">
          <w:rPr>
            <w:rStyle w:val="Hyperlink"/>
            <w:noProof/>
          </w:rPr>
          <w:drawing>
            <wp:inline distT="0" distB="0" distL="0" distR="0" wp14:anchorId="46348EC7" wp14:editId="695635EB">
              <wp:extent cx="180000" cy="180000"/>
              <wp:effectExtent l="0" t="0" r="0" b="0"/>
              <wp:docPr id="1849553478"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B426B0">
          <w:rPr>
            <w:rStyle w:val="Hyperlink"/>
            <w:noProof/>
          </w:rPr>
          <w:t xml:space="preserve"> Appendix III – Engagement ideas and opportunities</w:t>
        </w:r>
        <w:r>
          <w:rPr>
            <w:noProof/>
            <w:webHidden/>
          </w:rPr>
          <w:tab/>
        </w:r>
        <w:r>
          <w:rPr>
            <w:noProof/>
            <w:webHidden/>
          </w:rPr>
          <w:fldChar w:fldCharType="begin"/>
        </w:r>
        <w:r>
          <w:rPr>
            <w:noProof/>
            <w:webHidden/>
          </w:rPr>
          <w:instrText xml:space="preserve"> PAGEREF _Toc178068181 \h </w:instrText>
        </w:r>
        <w:r>
          <w:rPr>
            <w:noProof/>
            <w:webHidden/>
          </w:rPr>
        </w:r>
        <w:r>
          <w:rPr>
            <w:noProof/>
            <w:webHidden/>
          </w:rPr>
          <w:fldChar w:fldCharType="separate"/>
        </w:r>
        <w:r>
          <w:rPr>
            <w:noProof/>
            <w:webHidden/>
          </w:rPr>
          <w:t>17</w:t>
        </w:r>
        <w:r>
          <w:rPr>
            <w:noProof/>
            <w:webHidden/>
          </w:rPr>
          <w:fldChar w:fldCharType="end"/>
        </w:r>
      </w:hyperlink>
    </w:p>
    <w:p w14:paraId="62702420" w14:textId="56300467" w:rsidR="005E3F9C" w:rsidRPr="005E3F9C" w:rsidRDefault="005E3F9C" w:rsidP="42B63D49">
      <w:pPr>
        <w:pStyle w:val="Body"/>
        <w:jc w:val="center"/>
        <w:rPr>
          <w:rFonts w:ascii="Lato" w:eastAsia="Lato" w:hAnsi="Lato" w:cs="Lato"/>
          <w:sz w:val="32"/>
          <w:szCs w:val="32"/>
        </w:rPr>
      </w:pPr>
      <w:r w:rsidRPr="005E3F9C">
        <w:rPr>
          <w:rFonts w:ascii="Lato" w:eastAsia="Lato" w:hAnsi="Lato" w:cs="Lato"/>
          <w:sz w:val="32"/>
          <w:szCs w:val="32"/>
        </w:rPr>
        <w:fldChar w:fldCharType="end"/>
      </w:r>
    </w:p>
    <w:p w14:paraId="61CDCEAD" w14:textId="4ED7E1B1" w:rsidR="005A7058" w:rsidRPr="00FB2965" w:rsidRDefault="00F75FE7" w:rsidP="00FB2965">
      <w:pPr>
        <w:pStyle w:val="Heading1"/>
      </w:pPr>
      <w:bookmarkStart w:id="0" w:name="_Toc1033802399"/>
      <w:bookmarkStart w:id="1" w:name="_Toc650901850"/>
      <w:r w:rsidRPr="0064570E">
        <w:br w:type="page"/>
      </w:r>
      <w:bookmarkStart w:id="2" w:name="who"/>
      <w:bookmarkStart w:id="3" w:name="_Toc178062557"/>
      <w:bookmarkStart w:id="4" w:name="_Toc178068163"/>
      <w:bookmarkEnd w:id="2"/>
      <w:r w:rsidR="10634040" w:rsidRPr="0064570E">
        <w:lastRenderedPageBreak/>
        <w:drawing>
          <wp:inline distT="0" distB="0" distL="0" distR="0" wp14:anchorId="5D26EC8F" wp14:editId="77EF233D">
            <wp:extent cx="180000" cy="180000"/>
            <wp:effectExtent l="0" t="0" r="0" b="0"/>
            <wp:docPr id="1865874208" name="Picture 186587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874208"/>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10634040" w:rsidRPr="0064570E">
        <w:t xml:space="preserve"> </w:t>
      </w:r>
      <w:r w:rsidR="0A06C932" w:rsidRPr="00FB2965">
        <w:t>Who is this strategy for and what is its purpose?</w:t>
      </w:r>
      <w:bookmarkEnd w:id="0"/>
      <w:bookmarkEnd w:id="1"/>
      <w:bookmarkEnd w:id="3"/>
      <w:bookmarkEnd w:id="4"/>
      <w:r w:rsidR="6EF4B6F4" w:rsidRPr="00FB2965">
        <w:t xml:space="preserve"> </w:t>
      </w:r>
    </w:p>
    <w:p w14:paraId="7299BC65" w14:textId="03179869" w:rsidR="0064570E" w:rsidRDefault="005A6AB5" w:rsidP="007A30CB">
      <w:pPr>
        <w:spacing w:line="276" w:lineRule="auto"/>
        <w:jc w:val="both"/>
      </w:pPr>
      <w:r w:rsidRPr="005E3F9C">
        <w:rPr>
          <w:noProof/>
        </w:rPr>
        <w:drawing>
          <wp:anchor distT="0" distB="0" distL="114300" distR="114300" simplePos="0" relativeHeight="251655680" behindDoc="0" locked="0" layoutInCell="1" allowOverlap="1" wp14:anchorId="4E6DE9DC" wp14:editId="54AE09B1">
            <wp:simplePos x="0" y="0"/>
            <wp:positionH relativeFrom="column">
              <wp:posOffset>3403600</wp:posOffset>
            </wp:positionH>
            <wp:positionV relativeFrom="page">
              <wp:posOffset>1358900</wp:posOffset>
            </wp:positionV>
            <wp:extent cx="2506980" cy="1664970"/>
            <wp:effectExtent l="0" t="0" r="0" b="0"/>
            <wp:wrapSquare wrapText="bothSides"/>
            <wp:docPr id="1500728631" name="Picture 15007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980" cy="1664970"/>
                    </a:xfrm>
                    <a:prstGeom prst="rect">
                      <a:avLst/>
                    </a:prstGeom>
                    <a:ln w="9525">
                      <a:noFill/>
                      <a:prstDash val="solid"/>
                    </a:ln>
                  </pic:spPr>
                </pic:pic>
              </a:graphicData>
            </a:graphic>
            <wp14:sizeRelH relativeFrom="page">
              <wp14:pctWidth>0</wp14:pctWidth>
            </wp14:sizeRelH>
            <wp14:sizeRelV relativeFrom="page">
              <wp14:pctHeight>0</wp14:pctHeight>
            </wp14:sizeRelV>
          </wp:anchor>
        </w:drawing>
      </w:r>
      <w:r w:rsidR="79AC17EB" w:rsidRPr="00591B2B">
        <w:t>This strategy</w:t>
      </w:r>
      <w:r w:rsidR="50BA31B7" w:rsidRPr="00591B2B">
        <w:t xml:space="preserve"> is for the NIHR HealthTech Research </w:t>
      </w:r>
      <w:r w:rsidR="006D1C68" w:rsidRPr="00591B2B">
        <w:t>Centre</w:t>
      </w:r>
      <w:r w:rsidR="50BA31B7" w:rsidRPr="00591B2B">
        <w:t xml:space="preserve"> in Brain Injury (Brain Injury HRC). It</w:t>
      </w:r>
      <w:r w:rsidR="79AC17EB" w:rsidRPr="00591B2B">
        <w:t xml:space="preserve"> has been co-developed with our Patient Oversight Committee (POC) to set clear aims and objectives for the Patient and Public Involvement and Engagement programme (PPIE</w:t>
      </w:r>
      <w:r w:rsidR="1D88E5DE" w:rsidRPr="00591B2B">
        <w:t>).</w:t>
      </w:r>
    </w:p>
    <w:p w14:paraId="4BE1D304" w14:textId="2FD45186" w:rsidR="0064570E" w:rsidRDefault="1D88E5DE" w:rsidP="007A30CB">
      <w:pPr>
        <w:spacing w:line="276" w:lineRule="auto"/>
        <w:jc w:val="both"/>
      </w:pPr>
      <w:r w:rsidRPr="005E3F9C">
        <w:t>Th</w:t>
      </w:r>
      <w:r w:rsidR="0064570E">
        <w:t>is</w:t>
      </w:r>
      <w:r w:rsidR="79AC17EB" w:rsidRPr="00591B2B">
        <w:t xml:space="preserve"> strategy </w:t>
      </w:r>
      <w:r w:rsidR="2301366B" w:rsidRPr="00591B2B">
        <w:t>outline</w:t>
      </w:r>
      <w:r w:rsidR="2CA6C6D1" w:rsidRPr="00591B2B">
        <w:t>s</w:t>
      </w:r>
      <w:r w:rsidR="79AC17EB" w:rsidRPr="00591B2B">
        <w:t xml:space="preserve"> how we intend to deliver and measure the impact of </w:t>
      </w:r>
      <w:r w:rsidR="0064570E">
        <w:t>our</w:t>
      </w:r>
      <w:r w:rsidR="79AC17EB" w:rsidRPr="005E3F9C">
        <w:t xml:space="preserve"> </w:t>
      </w:r>
      <w:r w:rsidR="0064570E">
        <w:t>PPIE</w:t>
      </w:r>
      <w:r w:rsidR="0064570E" w:rsidRPr="00591B2B">
        <w:t xml:space="preserve"> </w:t>
      </w:r>
      <w:r w:rsidR="79AC17EB" w:rsidRPr="00591B2B">
        <w:t>work</w:t>
      </w:r>
      <w:r w:rsidR="287B4927" w:rsidRPr="00591B2B">
        <w:t>. It also</w:t>
      </w:r>
      <w:r w:rsidR="79AC17EB" w:rsidRPr="00591B2B" w:rsidDel="79AC17EB">
        <w:t xml:space="preserve"> </w:t>
      </w:r>
      <w:r w:rsidR="79AC17EB" w:rsidRPr="00591B2B">
        <w:t>provide</w:t>
      </w:r>
      <w:r w:rsidR="002E5F29" w:rsidRPr="00591B2B">
        <w:t>s</w:t>
      </w:r>
      <w:r w:rsidR="79AC17EB" w:rsidRPr="00591B2B">
        <w:t xml:space="preserve"> information about our objectives and delivery plan</w:t>
      </w:r>
      <w:r w:rsidR="002E5F29" w:rsidRPr="00591B2B">
        <w:t>.</w:t>
      </w:r>
    </w:p>
    <w:p w14:paraId="3E05D1C0" w14:textId="6D189BBB" w:rsidR="005A7058" w:rsidRPr="00591B2B" w:rsidRDefault="0064570E" w:rsidP="007A30CB">
      <w:pPr>
        <w:spacing w:line="276" w:lineRule="auto"/>
        <w:jc w:val="both"/>
      </w:pPr>
      <w:r>
        <w:t>This strategy</w:t>
      </w:r>
      <w:r w:rsidR="002E5F29" w:rsidRPr="00591B2B">
        <w:t xml:space="preserve"> is intended to be shared with</w:t>
      </w:r>
      <w:r w:rsidR="79AC17EB" w:rsidRPr="00591B2B">
        <w:t xml:space="preserve"> current and future collaborators from research, industry, clinical practice and those with lived experience of brain and spinal injury. </w:t>
      </w:r>
    </w:p>
    <w:p w14:paraId="630DF5FE" w14:textId="7C8C7B7D" w:rsidR="002148A2" w:rsidRPr="00591B2B" w:rsidRDefault="645DBA3A" w:rsidP="007A30CB">
      <w:pPr>
        <w:pStyle w:val="Heading1"/>
        <w:snapToGrid w:val="0"/>
        <w:rPr>
          <w:sz w:val="28"/>
          <w:szCs w:val="28"/>
        </w:rPr>
      </w:pPr>
      <w:bookmarkStart w:id="5" w:name="_Toc178062558"/>
      <w:bookmarkStart w:id="6" w:name="_Toc178068164"/>
      <w:bookmarkStart w:id="7" w:name="_Toc1737130465"/>
      <w:r>
        <w:drawing>
          <wp:inline distT="0" distB="0" distL="0" distR="0" wp14:anchorId="6A0DD910" wp14:editId="527E64ED">
            <wp:extent cx="180000" cy="180000"/>
            <wp:effectExtent l="0" t="0" r="0" b="0"/>
            <wp:docPr id="1726005216"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bookmarkStart w:id="8" w:name="context"/>
      <w:bookmarkEnd w:id="8"/>
      <w:r w:rsidR="3A842A39">
        <w:t xml:space="preserve"> </w:t>
      </w:r>
      <w:r w:rsidR="6FA5CEDB">
        <w:t>Context</w:t>
      </w:r>
      <w:bookmarkEnd w:id="5"/>
      <w:bookmarkEnd w:id="6"/>
      <w:bookmarkEnd w:id="7"/>
      <w:r w:rsidR="6FA5CEDB">
        <w:t xml:space="preserve"> </w:t>
      </w:r>
    </w:p>
    <w:p w14:paraId="02056E43" w14:textId="111372B6" w:rsidR="21139760" w:rsidRDefault="21139760" w:rsidP="007A30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napToGrid w:val="0"/>
        <w:spacing w:before="300" w:after="300" w:line="276" w:lineRule="auto"/>
        <w:rPr>
          <w:rFonts w:eastAsia="Lato" w:cs="Lato"/>
          <w:color w:val="13123A"/>
        </w:rPr>
      </w:pPr>
      <w:r w:rsidRPr="3C4C72FD">
        <w:rPr>
          <w:rFonts w:eastAsia="Lato" w:cs="Lato"/>
          <w:color w:val="13123A"/>
        </w:rPr>
        <w:t xml:space="preserve">More than 350,000 people are admitted to hospital every year in the UK with an acquired brain injury. This includes 158,000 with a traumatic brain injury and 137,000 with stroke.  </w:t>
      </w:r>
    </w:p>
    <w:p w14:paraId="57FFE6F6" w14:textId="6476736D" w:rsidR="3C4C72FD" w:rsidRDefault="5AAEFC9A" w:rsidP="007A30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napToGrid w:val="0"/>
        <w:spacing w:before="300" w:after="300" w:line="276" w:lineRule="auto"/>
        <w:rPr>
          <w:rFonts w:eastAsia="Lato" w:cs="Lato"/>
          <w:color w:val="13123A"/>
        </w:rPr>
      </w:pPr>
      <w:r w:rsidRPr="49DE93B8">
        <w:rPr>
          <w:rFonts w:eastAsia="Lato" w:cs="Lato"/>
          <w:color w:val="13123A"/>
        </w:rPr>
        <w:t xml:space="preserve">There are around 2,500 new spinal cord injuries every year in the UK. New innovations and treatments are needed to improve outcomes for these </w:t>
      </w:r>
      <w:r w:rsidR="40F48511" w:rsidRPr="49DE93B8">
        <w:rPr>
          <w:rFonts w:eastAsia="Lato" w:cs="Lato"/>
          <w:color w:val="13123A"/>
        </w:rPr>
        <w:t>people.</w:t>
      </w:r>
    </w:p>
    <w:p w14:paraId="30E63131" w14:textId="7BDE63AA" w:rsidR="0064570E" w:rsidRPr="00591B2B" w:rsidRDefault="002148A2" w:rsidP="007A30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pPr>
      <w:r w:rsidRPr="00591B2B">
        <w:t xml:space="preserve">The Brain Injury HRC is one of fourteen nationally designated sites and is part of the HRC Network. This Network supports co-ordination across external agencies, dissemination </w:t>
      </w:r>
      <w:r w:rsidR="0064570E">
        <w:t xml:space="preserve">of support and information, </w:t>
      </w:r>
      <w:r w:rsidRPr="00591B2B">
        <w:t>and community engagement. </w:t>
      </w:r>
    </w:p>
    <w:p w14:paraId="599C5034" w14:textId="77777777" w:rsidR="0064570E" w:rsidRPr="00591B2B" w:rsidRDefault="0064570E" w:rsidP="00591B2B"/>
    <w:p w14:paraId="066B98C9" w14:textId="05ADF2B6" w:rsidR="2E488AC8" w:rsidRPr="00591B2B" w:rsidRDefault="52666EFC" w:rsidP="00591B2B">
      <w:pPr>
        <w:pStyle w:val="Heading4"/>
      </w:pPr>
      <w:r w:rsidRPr="00591B2B">
        <w:t xml:space="preserve">What is </w:t>
      </w:r>
      <w:r w:rsidR="001F42A7" w:rsidRPr="00591B2B">
        <w:t xml:space="preserve">Public </w:t>
      </w:r>
      <w:r w:rsidRPr="00591B2B">
        <w:t>Involvement and Engagement?</w:t>
      </w:r>
    </w:p>
    <w:p w14:paraId="731F1415" w14:textId="764F01C2" w:rsidR="52666EFC" w:rsidRPr="00591B2B" w:rsidRDefault="52666EFC" w:rsidP="007A30CB">
      <w:pPr>
        <w:spacing w:line="276" w:lineRule="auto"/>
        <w:rPr>
          <w:lang w:val="en-GB"/>
        </w:rPr>
      </w:pPr>
      <w:r w:rsidRPr="00591B2B">
        <w:rPr>
          <w:color w:val="193C71" w:themeColor="text1"/>
          <w:lang w:val="en-GB"/>
        </w:rPr>
        <w:t>Involvement</w:t>
      </w:r>
      <w:r w:rsidR="001F42A7" w:rsidRPr="00591B2B">
        <w:rPr>
          <w:lang w:val="en-GB"/>
        </w:rPr>
        <w:t xml:space="preserve"> </w:t>
      </w:r>
      <w:r w:rsidRPr="00591B2B">
        <w:rPr>
          <w:lang w:val="en-GB"/>
        </w:rPr>
        <w:t xml:space="preserve">- Where members of the public are </w:t>
      </w:r>
      <w:r w:rsidRPr="00591B2B">
        <w:rPr>
          <w:b/>
          <w:lang w:val="en-GB"/>
        </w:rPr>
        <w:t>actively</w:t>
      </w:r>
      <w:r w:rsidRPr="00591B2B">
        <w:rPr>
          <w:lang w:val="en-GB"/>
        </w:rPr>
        <w:t xml:space="preserve"> involved in research projects and</w:t>
      </w:r>
      <w:r w:rsidR="0064570E">
        <w:rPr>
          <w:lang w:val="en-GB"/>
        </w:rPr>
        <w:t>/or</w:t>
      </w:r>
      <w:r w:rsidRPr="00591B2B">
        <w:rPr>
          <w:lang w:val="en-GB"/>
        </w:rPr>
        <w:t xml:space="preserve"> organisations.</w:t>
      </w:r>
    </w:p>
    <w:p w14:paraId="5682B38E" w14:textId="74CB8022" w:rsidR="52666EFC" w:rsidRPr="00591B2B" w:rsidRDefault="52666EFC" w:rsidP="007A30CB">
      <w:pPr>
        <w:spacing w:line="276" w:lineRule="auto"/>
        <w:rPr>
          <w:lang w:val="en-GB"/>
        </w:rPr>
      </w:pPr>
      <w:r w:rsidRPr="00591B2B">
        <w:rPr>
          <w:lang w:val="en-GB"/>
        </w:rPr>
        <w:t>Examples of public involvement are:</w:t>
      </w:r>
    </w:p>
    <w:p w14:paraId="40097267" w14:textId="4BA6A2B3" w:rsidR="52666EFC" w:rsidRPr="00591B2B" w:rsidRDefault="0064570E" w:rsidP="007A30CB">
      <w:pPr>
        <w:pStyle w:val="ListParagraph"/>
        <w:spacing w:line="276" w:lineRule="auto"/>
      </w:pPr>
      <w:r>
        <w:t>A</w:t>
      </w:r>
      <w:r w:rsidR="52666EFC" w:rsidRPr="00591B2B">
        <w:t xml:space="preserve"> joint grant </w:t>
      </w:r>
      <w:r w:rsidR="52666EFC" w:rsidRPr="0064570E">
        <w:t>holder</w:t>
      </w:r>
      <w:r w:rsidR="52666EFC" w:rsidRPr="00591B2B">
        <w:t xml:space="preserve"> or co-</w:t>
      </w:r>
      <w:r w:rsidR="52666EFC" w:rsidRPr="0064570E">
        <w:t>applicant</w:t>
      </w:r>
      <w:r w:rsidR="52666EFC" w:rsidRPr="00591B2B">
        <w:t xml:space="preserve"> on a research project</w:t>
      </w:r>
      <w:r>
        <w:t>,</w:t>
      </w:r>
    </w:p>
    <w:p w14:paraId="0021DB55" w14:textId="52BC7E2D" w:rsidR="52666EFC" w:rsidRPr="00591B2B" w:rsidRDefault="0064570E" w:rsidP="007A30CB">
      <w:pPr>
        <w:pStyle w:val="ListParagraph"/>
        <w:spacing w:line="276" w:lineRule="auto"/>
      </w:pPr>
      <w:r w:rsidRPr="6E3E661D">
        <w:rPr>
          <w:lang w:val="en-US"/>
        </w:rPr>
        <w:t>I</w:t>
      </w:r>
      <w:r w:rsidR="52666EFC" w:rsidRPr="6E3E661D">
        <w:rPr>
          <w:lang w:val="en-US"/>
        </w:rPr>
        <w:t>nvolvement</w:t>
      </w:r>
      <w:r w:rsidR="52666EFC" w:rsidRPr="00591B2B">
        <w:rPr>
          <w:lang w:val="en-US"/>
        </w:rPr>
        <w:t xml:space="preserve"> in identifying research priorities</w:t>
      </w:r>
      <w:r w:rsidRPr="6E3E661D">
        <w:rPr>
          <w:lang w:val="en-US"/>
        </w:rPr>
        <w:t>,</w:t>
      </w:r>
    </w:p>
    <w:p w14:paraId="0C9ED475" w14:textId="24415353" w:rsidR="52666EFC" w:rsidRPr="00591B2B" w:rsidRDefault="0064570E" w:rsidP="007A30CB">
      <w:pPr>
        <w:pStyle w:val="ListParagraph"/>
        <w:spacing w:line="276" w:lineRule="auto"/>
      </w:pPr>
      <w:r>
        <w:t>C</w:t>
      </w:r>
      <w:r w:rsidR="52666EFC" w:rsidRPr="0064570E">
        <w:t>ommenting</w:t>
      </w:r>
      <w:r w:rsidR="52666EFC" w:rsidRPr="00591B2B">
        <w:t xml:space="preserve"> and developing patient information leaflets or other research materials</w:t>
      </w:r>
      <w:r>
        <w:t>,</w:t>
      </w:r>
    </w:p>
    <w:p w14:paraId="0A0C418D" w14:textId="79265BDC" w:rsidR="52666EFC" w:rsidRPr="00591B2B" w:rsidRDefault="0064570E" w:rsidP="007A30CB">
      <w:pPr>
        <w:pStyle w:val="ListParagraph"/>
        <w:spacing w:line="276" w:lineRule="auto"/>
      </w:pPr>
      <w:r>
        <w:t>U</w:t>
      </w:r>
      <w:r w:rsidR="52666EFC" w:rsidRPr="0064570E">
        <w:t>ndertaking</w:t>
      </w:r>
      <w:r w:rsidR="52666EFC" w:rsidRPr="00591B2B">
        <w:t xml:space="preserve"> interviews with research participants</w:t>
      </w:r>
      <w:r>
        <w:t>,</w:t>
      </w:r>
    </w:p>
    <w:p w14:paraId="2F32EE2B" w14:textId="4F9EF66A" w:rsidR="52666EFC" w:rsidRPr="00591B2B" w:rsidRDefault="0064570E" w:rsidP="007A30CB">
      <w:pPr>
        <w:pStyle w:val="ListParagraph"/>
        <w:spacing w:line="276" w:lineRule="auto"/>
      </w:pPr>
      <w:r>
        <w:t>U</w:t>
      </w:r>
      <w:r w:rsidR="52666EFC" w:rsidRPr="0064570E">
        <w:t>ser</w:t>
      </w:r>
      <w:r w:rsidR="52666EFC" w:rsidRPr="00591B2B">
        <w:t xml:space="preserve"> and/or carer researchers carrying out the research</w:t>
      </w:r>
      <w:r>
        <w:t>.</w:t>
      </w:r>
    </w:p>
    <w:p w14:paraId="2ECD3896" w14:textId="176FCEEE" w:rsidR="2E488AC8" w:rsidRPr="00591B2B" w:rsidRDefault="2E488AC8" w:rsidP="00591B2B"/>
    <w:p w14:paraId="5EDB7099" w14:textId="237D8762" w:rsidR="2E488AC8" w:rsidRPr="00591B2B" w:rsidRDefault="18E0B213" w:rsidP="007A30CB">
      <w:pPr>
        <w:spacing w:line="276" w:lineRule="auto"/>
        <w:rPr>
          <w:lang w:val="en-GB"/>
        </w:rPr>
      </w:pPr>
      <w:r w:rsidRPr="00591B2B">
        <w:rPr>
          <w:color w:val="193C71" w:themeColor="text1"/>
          <w:lang w:val="en-GB"/>
        </w:rPr>
        <w:lastRenderedPageBreak/>
        <w:t>Engagement</w:t>
      </w:r>
      <w:r w:rsidRPr="00591B2B">
        <w:rPr>
          <w:lang w:val="en-GB"/>
        </w:rPr>
        <w:t xml:space="preserve">- Where information and knowledge about research is </w:t>
      </w:r>
      <w:r w:rsidR="005F4D1F">
        <w:rPr>
          <w:lang w:val="en-GB"/>
        </w:rPr>
        <w:t>given</w:t>
      </w:r>
      <w:r w:rsidRPr="00591B2B">
        <w:rPr>
          <w:lang w:val="en-GB"/>
        </w:rPr>
        <w:t xml:space="preserve"> and </w:t>
      </w:r>
      <w:r w:rsidR="005F4D1F">
        <w:rPr>
          <w:lang w:val="en-GB"/>
        </w:rPr>
        <w:t>shared at public events</w:t>
      </w:r>
      <w:r w:rsidRPr="00591B2B">
        <w:rPr>
          <w:lang w:val="en-GB"/>
        </w:rPr>
        <w:t>.</w:t>
      </w:r>
    </w:p>
    <w:p w14:paraId="4364C078" w14:textId="5EB363C2" w:rsidR="2E488AC8" w:rsidRPr="00591B2B" w:rsidRDefault="18E0B213" w:rsidP="007A30CB">
      <w:pPr>
        <w:spacing w:line="276" w:lineRule="auto"/>
        <w:rPr>
          <w:lang w:val="en-GB"/>
        </w:rPr>
      </w:pPr>
      <w:r w:rsidRPr="00591B2B">
        <w:rPr>
          <w:lang w:val="en-GB"/>
        </w:rPr>
        <w:t>Examples of engagement are:</w:t>
      </w:r>
    </w:p>
    <w:p w14:paraId="27F27F11" w14:textId="21BF8203" w:rsidR="2E488AC8" w:rsidRPr="00591B2B" w:rsidRDefault="425368C4" w:rsidP="007A30CB">
      <w:pPr>
        <w:pStyle w:val="ListParagraph"/>
        <w:numPr>
          <w:ilvl w:val="0"/>
          <w:numId w:val="15"/>
        </w:numPr>
        <w:spacing w:line="276" w:lineRule="auto"/>
      </w:pPr>
      <w:r>
        <w:t>S</w:t>
      </w:r>
      <w:r w:rsidR="1796BC28">
        <w:t>cience festivals open to the public with debates and discussions on research</w:t>
      </w:r>
      <w:r>
        <w:t>,</w:t>
      </w:r>
    </w:p>
    <w:p w14:paraId="634486BE" w14:textId="4AEB6489" w:rsidR="2E488AC8" w:rsidRPr="00591B2B" w:rsidRDefault="425368C4" w:rsidP="007A30CB">
      <w:pPr>
        <w:pStyle w:val="ListParagraph"/>
        <w:spacing w:line="276" w:lineRule="auto"/>
      </w:pPr>
      <w:r w:rsidRPr="49DE93B8">
        <w:rPr>
          <w:lang w:val="en-US"/>
        </w:rPr>
        <w:t>O</w:t>
      </w:r>
      <w:r w:rsidR="1796BC28" w:rsidRPr="49DE93B8">
        <w:rPr>
          <w:lang w:val="en-US"/>
        </w:rPr>
        <w:t>pen day</w:t>
      </w:r>
      <w:r w:rsidR="4E97836C" w:rsidRPr="49DE93B8">
        <w:rPr>
          <w:lang w:val="en-US"/>
        </w:rPr>
        <w:t>s</w:t>
      </w:r>
      <w:r w:rsidR="1796BC28" w:rsidRPr="49DE93B8">
        <w:rPr>
          <w:lang w:val="en-US"/>
        </w:rPr>
        <w:t xml:space="preserve"> at a research centre where members of the public are invited to find out about research</w:t>
      </w:r>
      <w:r w:rsidRPr="49DE93B8">
        <w:rPr>
          <w:lang w:val="en-US"/>
        </w:rPr>
        <w:t>,</w:t>
      </w:r>
    </w:p>
    <w:p w14:paraId="1FBFA1E8" w14:textId="437CC57E" w:rsidR="2E488AC8" w:rsidRPr="00591B2B" w:rsidRDefault="425368C4" w:rsidP="007A30CB">
      <w:pPr>
        <w:pStyle w:val="ListParagraph"/>
        <w:spacing w:line="276" w:lineRule="auto"/>
      </w:pPr>
      <w:r w:rsidRPr="49DE93B8">
        <w:rPr>
          <w:lang w:val="en-US"/>
        </w:rPr>
        <w:t>R</w:t>
      </w:r>
      <w:r w:rsidR="1796BC28" w:rsidRPr="49DE93B8">
        <w:rPr>
          <w:lang w:val="en-US"/>
        </w:rPr>
        <w:t>aising awareness of research through media such as television programmes, newspapers and social media</w:t>
      </w:r>
      <w:r w:rsidRPr="49DE93B8">
        <w:rPr>
          <w:lang w:val="en-US"/>
        </w:rPr>
        <w:t>,</w:t>
      </w:r>
    </w:p>
    <w:p w14:paraId="64C4B0B4" w14:textId="26A3072A" w:rsidR="00171877" w:rsidRPr="007A30CB" w:rsidRDefault="425368C4" w:rsidP="0064570E">
      <w:pPr>
        <w:pStyle w:val="ListParagraph"/>
        <w:spacing w:line="276" w:lineRule="auto"/>
        <w:rPr>
          <w:lang w:val="en-US"/>
        </w:rPr>
      </w:pPr>
      <w:r w:rsidRPr="49DE93B8">
        <w:rPr>
          <w:lang w:val="en-US"/>
        </w:rPr>
        <w:t>D</w:t>
      </w:r>
      <w:r w:rsidR="1796BC28" w:rsidRPr="49DE93B8">
        <w:rPr>
          <w:lang w:val="en-US"/>
        </w:rPr>
        <w:t xml:space="preserve">issemination to research participants, </w:t>
      </w:r>
      <w:r w:rsidR="647791A5" w:rsidRPr="49DE93B8">
        <w:rPr>
          <w:lang w:val="en-US"/>
        </w:rPr>
        <w:t xml:space="preserve">health and research </w:t>
      </w:r>
      <w:r w:rsidR="1796BC28" w:rsidRPr="49DE93B8">
        <w:rPr>
          <w:lang w:val="en-US"/>
        </w:rPr>
        <w:t>colleagues or members of the public on the findings of a study</w:t>
      </w:r>
      <w:r w:rsidRPr="49DE93B8">
        <w:rPr>
          <w:lang w:val="en-US"/>
        </w:rPr>
        <w:t>.</w:t>
      </w:r>
    </w:p>
    <w:p w14:paraId="41C99854" w14:textId="6B8ABA71" w:rsidR="005F4D1F" w:rsidRDefault="00171877" w:rsidP="0064570E">
      <w:pPr>
        <w:rPr>
          <w:lang w:val="en-GB"/>
        </w:rPr>
      </w:pPr>
      <w:r w:rsidRPr="00591B2B">
        <w:rPr>
          <w:lang w:val="en-GB"/>
        </w:rPr>
        <w:t>Opportunities for</w:t>
      </w:r>
      <w:r w:rsidR="0099434B" w:rsidRPr="00591B2B">
        <w:rPr>
          <w:lang w:val="en-GB"/>
        </w:rPr>
        <w:t xml:space="preserve"> Public </w:t>
      </w:r>
      <w:r w:rsidRPr="00591B2B">
        <w:rPr>
          <w:lang w:val="en-GB"/>
        </w:rPr>
        <w:t>Engagement can be found in Appendix III</w:t>
      </w:r>
      <w:r w:rsidR="005F4D1F">
        <w:rPr>
          <w:lang w:val="en-GB"/>
        </w:rPr>
        <w:t>.</w:t>
      </w:r>
    </w:p>
    <w:p w14:paraId="320AD3A3" w14:textId="29BEA560" w:rsidR="007A30CB" w:rsidRPr="00591B2B" w:rsidRDefault="007A30CB" w:rsidP="0064570E">
      <w:pPr>
        <w:rPr>
          <w:rFonts w:ascii="Times New Roman" w:eastAsia="Arial Unicode MS" w:hAnsi="Times New Roman" w:cs="Times New Roman"/>
          <w:color w:val="auto"/>
          <w:lang w:val="en-GB" w:eastAsia="en-US"/>
          <w14:textOutline w14:w="0" w14:cap="rnd" w14:cmpd="sng" w14:algn="ctr">
            <w14:noFill/>
            <w14:prstDash w14:val="solid"/>
            <w14:bevel/>
          </w14:textOutline>
        </w:rPr>
      </w:pPr>
      <w:r>
        <w:rPr>
          <w:noProof/>
        </w:rPr>
        <w:drawing>
          <wp:anchor distT="0" distB="0" distL="114300" distR="114300" simplePos="0" relativeHeight="251660800" behindDoc="0" locked="0" layoutInCell="1" allowOverlap="1" wp14:anchorId="5B323C08" wp14:editId="4012DC19">
            <wp:simplePos x="0" y="0"/>
            <wp:positionH relativeFrom="column">
              <wp:posOffset>3530600</wp:posOffset>
            </wp:positionH>
            <wp:positionV relativeFrom="page">
              <wp:posOffset>3619500</wp:posOffset>
            </wp:positionV>
            <wp:extent cx="2762885" cy="2403475"/>
            <wp:effectExtent l="0" t="0" r="5715" b="0"/>
            <wp:wrapSquare wrapText="bothSides"/>
            <wp:docPr id="1996468412" name="Picture 1" descr="Equity Comp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8412" name="Picture 1" descr="Equity Compass">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885"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AD65" w14:textId="6948D274" w:rsidR="002148A2" w:rsidRPr="00591B2B" w:rsidRDefault="002148A2" w:rsidP="007A30CB">
      <w:pPr>
        <w:spacing w:line="276" w:lineRule="auto"/>
        <w:jc w:val="both"/>
        <w:rPr>
          <w:lang w:val="en-GB"/>
        </w:rPr>
      </w:pPr>
      <w:r w:rsidRPr="005E3F9C">
        <w:rPr>
          <w:rFonts w:eastAsia="Lato Regular" w:cs="Lato Regular"/>
        </w:rPr>
        <w:t xml:space="preserve">The </w:t>
      </w:r>
      <w:r w:rsidR="005F4D1F">
        <w:rPr>
          <w:rFonts w:eastAsia="Lato Regular" w:cs="Lato Regular"/>
        </w:rPr>
        <w:t xml:space="preserve">Brain Injury </w:t>
      </w:r>
      <w:r w:rsidRPr="005E3F9C">
        <w:rPr>
          <w:rFonts w:eastAsia="Lato Regular" w:cs="Lato Regular"/>
        </w:rPr>
        <w:t>HRC</w:t>
      </w:r>
      <w:r w:rsidR="005F4D1F">
        <w:rPr>
          <w:rFonts w:eastAsia="Lato Regular" w:cs="Lato Regular"/>
        </w:rPr>
        <w:t>’s</w:t>
      </w:r>
      <w:r w:rsidRPr="005E3F9C">
        <w:rPr>
          <w:rFonts w:eastAsia="Lato Regular" w:cs="Lato Regular"/>
        </w:rPr>
        <w:t xml:space="preserve"> </w:t>
      </w:r>
      <w:r w:rsidR="005F4D1F">
        <w:rPr>
          <w:rFonts w:eastAsia="Lato Regular" w:cs="Lato Regular"/>
        </w:rPr>
        <w:t>(2024-2029)</w:t>
      </w:r>
      <w:r w:rsidR="005F4D1F" w:rsidRPr="00591B2B">
        <w:t xml:space="preserve"> </w:t>
      </w:r>
      <w:r w:rsidRPr="00591B2B">
        <w:t xml:space="preserve">approach to PPIE extends the principles established by the Brain Injury Healthcare Technology Co-operative (2013-2017) and MedTech Co-operative (2018-2024). </w:t>
      </w:r>
    </w:p>
    <w:p w14:paraId="72C377AF" w14:textId="77777777" w:rsidR="007A30CB" w:rsidRDefault="007A30CB" w:rsidP="007A30CB">
      <w:pPr>
        <w:spacing w:line="276" w:lineRule="auto"/>
        <w:jc w:val="both"/>
      </w:pPr>
    </w:p>
    <w:p w14:paraId="5B76788E" w14:textId="4AF6A276" w:rsidR="002148A2" w:rsidRPr="005F4D1F" w:rsidRDefault="002148A2" w:rsidP="007A30CB">
      <w:pPr>
        <w:spacing w:line="276" w:lineRule="auto"/>
        <w:jc w:val="both"/>
      </w:pPr>
      <w:r w:rsidRPr="00591B2B">
        <w:t>Embedding of PPIE will be done via clear aims and SMART objectives</w:t>
      </w:r>
      <w:r w:rsidR="005F4D1F">
        <w:rPr>
          <w:rFonts w:eastAsia="Lato Regular" w:cs="Lato Regular"/>
        </w:rPr>
        <w:t>. These</w:t>
      </w:r>
      <w:r w:rsidR="005F4D1F" w:rsidRPr="00591B2B">
        <w:t xml:space="preserve"> will</w:t>
      </w:r>
      <w:r w:rsidRPr="00591B2B">
        <w:t xml:space="preserve"> be prevalent in all aspects of </w:t>
      </w:r>
      <w:r w:rsidR="003F74CA">
        <w:rPr>
          <w:rFonts w:eastAsia="Lato Regular" w:cs="Lato Regular"/>
        </w:rPr>
        <w:t>our</w:t>
      </w:r>
      <w:r w:rsidRPr="00591B2B">
        <w:t xml:space="preserve"> activities and at </w:t>
      </w:r>
      <w:r w:rsidR="005F4D1F">
        <w:rPr>
          <w:rFonts w:eastAsia="Lato Regular" w:cs="Lato Regular"/>
        </w:rPr>
        <w:t>every</w:t>
      </w:r>
      <w:r w:rsidRPr="005E3F9C">
        <w:rPr>
          <w:rFonts w:eastAsia="Lato Regular" w:cs="Lato Regular"/>
        </w:rPr>
        <w:t xml:space="preserve"> point</w:t>
      </w:r>
      <w:r w:rsidRPr="00591B2B">
        <w:t xml:space="preserve"> of the research cycle. </w:t>
      </w:r>
    </w:p>
    <w:p w14:paraId="7AE82D39" w14:textId="77777777" w:rsidR="007A30CB" w:rsidRDefault="007A30CB" w:rsidP="007A30CB">
      <w:pPr>
        <w:spacing w:line="276" w:lineRule="auto"/>
      </w:pPr>
    </w:p>
    <w:p w14:paraId="20E21055" w14:textId="175A3677" w:rsidR="002148A2" w:rsidRPr="005E3F9C" w:rsidRDefault="002148A2" w:rsidP="007A30CB">
      <w:pPr>
        <w:spacing w:line="276" w:lineRule="auto"/>
      </w:pPr>
      <w:r w:rsidRPr="00591B2B">
        <w:t>These include: </w:t>
      </w:r>
    </w:p>
    <w:p w14:paraId="1B995F74" w14:textId="263FDDA7" w:rsidR="002148A2" w:rsidRPr="0064570E" w:rsidRDefault="425368C4" w:rsidP="007A30CB">
      <w:pPr>
        <w:pStyle w:val="ListParagraph"/>
        <w:numPr>
          <w:ilvl w:val="0"/>
          <w:numId w:val="16"/>
        </w:numPr>
        <w:spacing w:line="276" w:lineRule="auto"/>
      </w:pPr>
      <w:r>
        <w:t>T</w:t>
      </w:r>
      <w:r w:rsidR="5EC5A3D3">
        <w:t>he generation and validation of relevant unmet needs, </w:t>
      </w:r>
    </w:p>
    <w:p w14:paraId="65EF9F0F" w14:textId="2733104D" w:rsidR="002148A2" w:rsidRPr="00591B2B" w:rsidRDefault="425368C4" w:rsidP="007A30CB">
      <w:pPr>
        <w:pStyle w:val="ListParagraph"/>
        <w:spacing w:line="276" w:lineRule="auto"/>
      </w:pPr>
      <w:r>
        <w:t>R</w:t>
      </w:r>
      <w:r w:rsidR="5EC5A3D3">
        <w:t xml:space="preserve">eview, evaluation, and feedback of solutions/innovations considered by </w:t>
      </w:r>
      <w:r w:rsidR="2D76EA5A">
        <w:t>us</w:t>
      </w:r>
      <w:r w:rsidR="5EC5A3D3">
        <w:t>, </w:t>
      </w:r>
    </w:p>
    <w:p w14:paraId="34B5EBF3" w14:textId="4A4E5981" w:rsidR="002148A2" w:rsidRPr="0064570E" w:rsidRDefault="425368C4" w:rsidP="007A30CB">
      <w:pPr>
        <w:pStyle w:val="ListParagraph"/>
        <w:spacing w:line="276" w:lineRule="auto"/>
      </w:pPr>
      <w:r w:rsidRPr="49DE93B8">
        <w:rPr>
          <w:lang w:val="en-US"/>
        </w:rPr>
        <w:t>C</w:t>
      </w:r>
      <w:r w:rsidR="5EC5A3D3" w:rsidRPr="49DE93B8">
        <w:rPr>
          <w:lang w:val="en-US"/>
        </w:rPr>
        <w:t>o-design of research studies being developed through technology programmes or led by industry/academic partners, </w:t>
      </w:r>
    </w:p>
    <w:p w14:paraId="42299987" w14:textId="540A94DF" w:rsidR="002148A2" w:rsidRPr="0064570E" w:rsidRDefault="425368C4" w:rsidP="007A30CB">
      <w:pPr>
        <w:pStyle w:val="ListParagraph"/>
        <w:spacing w:line="276" w:lineRule="auto"/>
      </w:pPr>
      <w:r>
        <w:t>P</w:t>
      </w:r>
      <w:r w:rsidR="5EC5A3D3">
        <w:t>roviding opportunities for individual research participation, </w:t>
      </w:r>
    </w:p>
    <w:p w14:paraId="52E56223" w14:textId="10D462CD" w:rsidR="005A7058" w:rsidRDefault="425368C4" w:rsidP="007A30CB">
      <w:pPr>
        <w:pStyle w:val="ListParagraph"/>
        <w:spacing w:line="276" w:lineRule="auto"/>
      </w:pPr>
      <w:r>
        <w:t>I</w:t>
      </w:r>
      <w:r w:rsidR="5EC5A3D3">
        <w:t>nvolvement in governance. </w:t>
      </w:r>
    </w:p>
    <w:p w14:paraId="72EEB9B2" w14:textId="77777777" w:rsidR="007A30CB" w:rsidRDefault="007A30CB" w:rsidP="007A30CB">
      <w:pPr>
        <w:spacing w:line="276" w:lineRule="auto"/>
      </w:pPr>
    </w:p>
    <w:p w14:paraId="301BFDE1" w14:textId="77777777" w:rsidR="007A30CB" w:rsidRPr="00591B2B" w:rsidRDefault="007A30CB" w:rsidP="007A30CB">
      <w:pPr>
        <w:spacing w:line="276" w:lineRule="auto"/>
      </w:pPr>
    </w:p>
    <w:p w14:paraId="07547A01" w14:textId="310A9673" w:rsidR="005A7058" w:rsidRPr="00591B2B" w:rsidRDefault="76F1536D" w:rsidP="003F74CA">
      <w:pPr>
        <w:pStyle w:val="Heading1"/>
        <w:rPr>
          <w:rFonts w:ascii="Lato" w:hAnsi="Lato"/>
          <w:sz w:val="28"/>
        </w:rPr>
      </w:pPr>
      <w:bookmarkStart w:id="9" w:name="values"/>
      <w:bookmarkStart w:id="10" w:name="_Toc178062559"/>
      <w:bookmarkStart w:id="11" w:name="_Toc178068165"/>
      <w:bookmarkStart w:id="12" w:name="_Toc785607353"/>
      <w:bookmarkEnd w:id="9"/>
      <w:r w:rsidRPr="005E3F9C">
        <w:lastRenderedPageBreak/>
        <w:drawing>
          <wp:inline distT="0" distB="0" distL="0" distR="0" wp14:anchorId="01C0E3F5" wp14:editId="48B6A881">
            <wp:extent cx="180000" cy="180000"/>
            <wp:effectExtent l="0" t="0" r="0" b="0"/>
            <wp:docPr id="11307219"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18121140" w:rsidRPr="005E3F9C">
        <w:t xml:space="preserve"> </w:t>
      </w:r>
      <w:r w:rsidR="0A06C932" w:rsidRPr="005E3F9C">
        <w:t>Values and Principles for involvement and engagement</w:t>
      </w:r>
      <w:bookmarkEnd w:id="10"/>
      <w:bookmarkEnd w:id="11"/>
      <w:bookmarkEnd w:id="12"/>
    </w:p>
    <w:p w14:paraId="6589DB2E" w14:textId="1582A083" w:rsidR="005A6AB5" w:rsidRDefault="007C60EE" w:rsidP="007A30CB">
      <w:pPr>
        <w:spacing w:line="276" w:lineRule="auto"/>
        <w:jc w:val="both"/>
        <w:rPr>
          <w:rFonts w:ascii="Times New Roman" w:eastAsia="Arial Unicode MS" w:hAnsi="Times New Roman" w:cs="Times New Roman"/>
          <w:color w:val="auto"/>
          <w:lang w:eastAsia="en-US"/>
          <w14:textOutline w14:w="0" w14:cap="rnd" w14:cmpd="sng" w14:algn="ctr">
            <w14:noFill/>
            <w14:prstDash w14:val="solid"/>
            <w14:bevel/>
          </w14:textOutline>
        </w:rPr>
      </w:pPr>
      <w:r w:rsidRPr="00591B2B">
        <w:t>The</w:t>
      </w:r>
      <w:r w:rsidRPr="005E3F9C">
        <w:t xml:space="preserve"> </w:t>
      </w:r>
      <w:r w:rsidR="005F4D1F">
        <w:t>Brain Injury</w:t>
      </w:r>
      <w:r w:rsidR="005F4D1F" w:rsidRPr="00591B2B">
        <w:t xml:space="preserve"> </w:t>
      </w:r>
      <w:r w:rsidRPr="00591B2B">
        <w:t xml:space="preserve">HRC puts patient experience at the heart of all our work. </w:t>
      </w:r>
      <w:r w:rsidRPr="005E3F9C">
        <w:t>T</w:t>
      </w:r>
      <w:r w:rsidR="005F4D1F" w:rsidRPr="005E3F9C">
        <w:t xml:space="preserve">he voice of lived experience will inform every stage of the research cycle </w:t>
      </w:r>
      <w:r w:rsidR="005F4D1F">
        <w:t>t</w:t>
      </w:r>
      <w:r w:rsidRPr="005E3F9C">
        <w:t>o</w:t>
      </w:r>
      <w:r w:rsidRPr="00591B2B">
        <w:t xml:space="preserve"> make sure that the design and development of health technologies meet patient needs and </w:t>
      </w:r>
      <w:r w:rsidRPr="005E3F9C">
        <w:t>improve</w:t>
      </w:r>
      <w:r w:rsidR="005F4D1F">
        <w:t>s</w:t>
      </w:r>
      <w:r w:rsidRPr="00591B2B">
        <w:t xml:space="preserve"> outcomes</w:t>
      </w:r>
      <w:r w:rsidRPr="005E3F9C">
        <w:t>.</w:t>
      </w:r>
    </w:p>
    <w:p w14:paraId="2BC25BBE" w14:textId="70126709" w:rsidR="005A6AB5" w:rsidRPr="00FB2965" w:rsidRDefault="007C60EE" w:rsidP="007A30CB">
      <w:pPr>
        <w:spacing w:line="276" w:lineRule="auto"/>
        <w:jc w:val="both"/>
      </w:pPr>
      <w:r w:rsidRPr="00591B2B">
        <w:t>By building a large diverse patient group on the RHITE platform</w:t>
      </w:r>
      <w:r w:rsidR="3B5CB870" w:rsidRPr="00591B2B">
        <w:t>,</w:t>
      </w:r>
      <w:r w:rsidRPr="00591B2B">
        <w:t xml:space="preserve"> we will </w:t>
      </w:r>
      <w:r w:rsidR="005F4D1F">
        <w:t xml:space="preserve">be able to </w:t>
      </w:r>
      <w:r w:rsidRPr="00591B2B">
        <w:t xml:space="preserve">draw on the </w:t>
      </w:r>
      <w:r w:rsidR="003F5EB1" w:rsidRPr="00591B2B">
        <w:t xml:space="preserve">personal </w:t>
      </w:r>
      <w:r w:rsidR="005F4D1F">
        <w:t xml:space="preserve">lived </w:t>
      </w:r>
      <w:r w:rsidR="003F5EB1" w:rsidRPr="00591B2B">
        <w:t>experience</w:t>
      </w:r>
      <w:r w:rsidR="005F4D1F" w:rsidRPr="00591B2B">
        <w:t xml:space="preserve"> </w:t>
      </w:r>
      <w:r w:rsidR="005F4D1F">
        <w:t>of patients a</w:t>
      </w:r>
      <w:r w:rsidR="00591B2B">
        <w:t>nd</w:t>
      </w:r>
      <w:r w:rsidR="005F4D1F">
        <w:t xml:space="preserve"> careers to</w:t>
      </w:r>
      <w:r w:rsidR="005F4D1F" w:rsidRPr="00591B2B">
        <w:t xml:space="preserve"> </w:t>
      </w:r>
      <w:r w:rsidR="003F5EB1" w:rsidRPr="00591B2B">
        <w:t>best inform our work.</w:t>
      </w:r>
      <w:r w:rsidR="005A6AB5" w:rsidRPr="00591B2B">
        <w:t xml:space="preserve"> </w:t>
      </w:r>
      <w:r w:rsidR="0099434B" w:rsidRPr="00591B2B">
        <w:t xml:space="preserve">The diversity of the group we will be monitored in line with the </w:t>
      </w:r>
      <w:r w:rsidR="005F4D1F">
        <w:t>R</w:t>
      </w:r>
      <w:r w:rsidR="0099434B" w:rsidRPr="005E3F9C">
        <w:t>esearch</w:t>
      </w:r>
      <w:r w:rsidR="0099434B" w:rsidRPr="00FB2965">
        <w:t xml:space="preserve"> Inclusion Strategy and aim</w:t>
      </w:r>
      <w:r w:rsidR="00591B2B">
        <w:t>s</w:t>
      </w:r>
      <w:r w:rsidR="0099434B" w:rsidRPr="00FB2965">
        <w:t xml:space="preserve"> to be representative of the </w:t>
      </w:r>
      <w:r w:rsidR="006D1C68" w:rsidRPr="00FB2965">
        <w:t>communities</w:t>
      </w:r>
      <w:r w:rsidR="0099434B" w:rsidRPr="00FB2965">
        <w:t xml:space="preserve"> affected by brain and spinal injury</w:t>
      </w:r>
      <w:r w:rsidR="005F4D1F">
        <w:t>.</w:t>
      </w:r>
      <w:r w:rsidR="005A6AB5" w:rsidRPr="005A6AB5">
        <w:t xml:space="preserve"> </w:t>
      </w:r>
      <w:r w:rsidR="005A6AB5">
        <w:fldChar w:fldCharType="begin"/>
      </w:r>
      <w:r w:rsidR="005A6AB5">
        <w:instrText xml:space="preserve"> INCLUDEPICTURE "https://www.ucl.ac.uk/ioe/sites/ioe/files/yestem-equity-compass.jpg" \* MERGEFORMATINET </w:instrText>
      </w:r>
      <w:r w:rsidR="005A6AB5">
        <w:fldChar w:fldCharType="separate"/>
      </w:r>
      <w:r w:rsidR="005A6AB5">
        <w:fldChar w:fldCharType="end"/>
      </w:r>
    </w:p>
    <w:p w14:paraId="74C0F16F" w14:textId="68BD2D47" w:rsidR="005A6AB5" w:rsidRDefault="003F5EB1" w:rsidP="007A30CB">
      <w:pPr>
        <w:spacing w:line="276" w:lineRule="auto"/>
        <w:jc w:val="both"/>
        <w:rPr>
          <w:rFonts w:ascii="Times New Roman" w:eastAsia="Arial Unicode MS" w:hAnsi="Times New Roman" w:cs="Times New Roman"/>
          <w:color w:val="auto"/>
          <w:lang w:eastAsia="en-US"/>
          <w14:textOutline w14:w="0" w14:cap="rnd" w14:cmpd="sng" w14:algn="ctr">
            <w14:noFill/>
            <w14:prstDash w14:val="solid"/>
            <w14:bevel/>
          </w14:textOutline>
        </w:rPr>
      </w:pPr>
      <w:r w:rsidRPr="00FB2965">
        <w:rPr>
          <w:rFonts w:ascii="Aptos" w:hAnsi="Aptos"/>
          <w:lang w:val="en-GB"/>
        </w:rPr>
        <w:t xml:space="preserve">We will work according to the UK </w:t>
      </w:r>
      <w:r w:rsidR="00084490" w:rsidRPr="00FB2965">
        <w:rPr>
          <w:rFonts w:ascii="Aptos" w:hAnsi="Aptos"/>
          <w:lang w:val="en-GB"/>
        </w:rPr>
        <w:t xml:space="preserve">National </w:t>
      </w:r>
      <w:r w:rsidRPr="00FB2965">
        <w:rPr>
          <w:rFonts w:ascii="Aptos" w:hAnsi="Aptos"/>
          <w:lang w:val="en-GB"/>
        </w:rPr>
        <w:t xml:space="preserve">standards for PPI to embed a meaningful approach. </w:t>
      </w:r>
      <w:r w:rsidRPr="00FB2965">
        <w:t>Our engagement work will have clearly defined messages and targeted audiences</w:t>
      </w:r>
      <w:r w:rsidR="3E2C34BC" w:rsidRPr="00FB2965">
        <w:t xml:space="preserve"> appropriate to each project. </w:t>
      </w:r>
    </w:p>
    <w:p w14:paraId="1945F81C" w14:textId="736349CE" w:rsidR="00194E0B" w:rsidRPr="00591B2B" w:rsidRDefault="3E2C34BC" w:rsidP="007A30CB">
      <w:pPr>
        <w:spacing w:line="276" w:lineRule="auto"/>
        <w:jc w:val="both"/>
      </w:pPr>
      <w:r w:rsidRPr="00591B2B">
        <w:t xml:space="preserve">We will use the </w:t>
      </w:r>
      <w:hyperlink r:id="rId15" w:history="1">
        <w:r w:rsidR="005A6AB5" w:rsidRPr="00591B2B">
          <w:rPr>
            <w:rStyle w:val="Hyperlink"/>
          </w:rPr>
          <w:t>Equity Compass</w:t>
        </w:r>
        <w:r w:rsidR="005A6AB5">
          <w:rPr>
            <w:rStyle w:val="Hyperlink"/>
          </w:rPr>
          <w:t xml:space="preserve"> tool</w:t>
        </w:r>
      </w:hyperlink>
      <w:r w:rsidRPr="00591B2B">
        <w:t xml:space="preserve"> </w:t>
      </w:r>
      <w:r w:rsidR="005A6AB5">
        <w:t>(see image)</w:t>
      </w:r>
      <w:r w:rsidR="005A6AB5" w:rsidRPr="00591B2B">
        <w:t xml:space="preserve"> </w:t>
      </w:r>
      <w:r w:rsidRPr="00591B2B">
        <w:t>to reflect on our engagement practice to monitor E</w:t>
      </w:r>
      <w:r w:rsidR="09863400" w:rsidRPr="00591B2B">
        <w:t>quality, Diversity and Inclusion and to make our work accessible</w:t>
      </w:r>
      <w:r w:rsidR="003F5EB1" w:rsidRPr="00591B2B">
        <w:t>.</w:t>
      </w:r>
    </w:p>
    <w:p w14:paraId="5043CB0F" w14:textId="4139E842" w:rsidR="005A7058" w:rsidRPr="00591B2B" w:rsidRDefault="6B39464D" w:rsidP="003F74CA">
      <w:pPr>
        <w:pStyle w:val="Heading1"/>
        <w:rPr>
          <w:sz w:val="28"/>
        </w:rPr>
      </w:pPr>
      <w:bookmarkStart w:id="13" w:name="governance"/>
      <w:bookmarkStart w:id="14" w:name="_Toc178062560"/>
      <w:bookmarkStart w:id="15" w:name="_Toc178068166"/>
      <w:bookmarkStart w:id="16" w:name="_Toc887458252"/>
      <w:bookmarkEnd w:id="13"/>
      <w:r w:rsidRPr="005E3F9C">
        <w:drawing>
          <wp:inline distT="0" distB="0" distL="0" distR="0" wp14:anchorId="2A17169E" wp14:editId="101C47B7">
            <wp:extent cx="180000" cy="180000"/>
            <wp:effectExtent l="0" t="0" r="0" b="0"/>
            <wp:docPr id="2020644382" name="Picture 202064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644382"/>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7431C5F1" w:rsidRPr="005E3F9C">
        <w:t>Governance</w:t>
      </w:r>
      <w:bookmarkEnd w:id="14"/>
      <w:bookmarkEnd w:id="15"/>
      <w:bookmarkEnd w:id="16"/>
    </w:p>
    <w:p w14:paraId="5062480F" w14:textId="5CF7BD32" w:rsidR="00194E0B" w:rsidRPr="00591B2B" w:rsidRDefault="00194E0B" w:rsidP="007A30CB">
      <w:pPr>
        <w:spacing w:line="276" w:lineRule="auto"/>
      </w:pPr>
      <w:r w:rsidRPr="00591B2B">
        <w:t>The development and delivery of the strategy will be monitored by the</w:t>
      </w:r>
      <w:r w:rsidR="00ED2EF4" w:rsidRPr="00591B2B">
        <w:t xml:space="preserve"> Patient Oversight Committee</w:t>
      </w:r>
      <w:r w:rsidRPr="00591B2B">
        <w:t xml:space="preserve"> </w:t>
      </w:r>
      <w:r w:rsidR="3E7E7E03" w:rsidRPr="00591B2B">
        <w:t>(POC)</w:t>
      </w:r>
      <w:r w:rsidRPr="00591B2B">
        <w:t xml:space="preserve">. </w:t>
      </w:r>
    </w:p>
    <w:p w14:paraId="1D957341" w14:textId="0D541093" w:rsidR="002148A2" w:rsidRPr="00591B2B" w:rsidRDefault="002148A2" w:rsidP="007A30CB">
      <w:pPr>
        <w:spacing w:line="276" w:lineRule="auto"/>
      </w:pPr>
      <w:r w:rsidRPr="00591B2B">
        <w:t xml:space="preserve">The POC will actively encourage the involvement of patients, carers, members of the public, </w:t>
      </w:r>
      <w:r w:rsidR="005A6AB5">
        <w:t xml:space="preserve">and </w:t>
      </w:r>
      <w:r w:rsidRPr="00591B2B">
        <w:t xml:space="preserve">charitable and community representation in all aspects and stages of </w:t>
      </w:r>
      <w:r w:rsidR="003F74CA">
        <w:t>our</w:t>
      </w:r>
      <w:r w:rsidRPr="00591B2B">
        <w:t xml:space="preserve"> work programme, including as is appropriate:  </w:t>
      </w:r>
    </w:p>
    <w:p w14:paraId="097350AB" w14:textId="3CAE58D1" w:rsidR="002148A2" w:rsidRPr="00591B2B" w:rsidRDefault="005A6AB5" w:rsidP="007A30CB">
      <w:pPr>
        <w:pStyle w:val="Body"/>
        <w:numPr>
          <w:ilvl w:val="0"/>
          <w:numId w:val="3"/>
        </w:numPr>
        <w:spacing w:line="276" w:lineRule="auto"/>
        <w:rPr>
          <w:rFonts w:ascii="Lato" w:hAnsi="Lato"/>
          <w:lang w:val="en-US"/>
        </w:rPr>
      </w:pPr>
      <w:r>
        <w:rPr>
          <w:rFonts w:ascii="Lato" w:eastAsia="Lato Regular" w:hAnsi="Lato" w:cs="Lato Regular"/>
          <w:lang w:val="en-US"/>
        </w:rPr>
        <w:t>C</w:t>
      </w:r>
      <w:r w:rsidR="002148A2" w:rsidRPr="005E3F9C">
        <w:rPr>
          <w:rFonts w:ascii="Lato" w:eastAsia="Lato Regular" w:hAnsi="Lato" w:cs="Lato Regular"/>
          <w:lang w:val="en-US"/>
        </w:rPr>
        <w:t>ontributing</w:t>
      </w:r>
      <w:r w:rsidR="002148A2" w:rsidRPr="00591B2B">
        <w:rPr>
          <w:rFonts w:ascii="Lato" w:hAnsi="Lato"/>
          <w:lang w:val="en-US"/>
        </w:rPr>
        <w:t xml:space="preserve"> to the design</w:t>
      </w:r>
      <w:r w:rsidR="0099434B" w:rsidRPr="00591B2B">
        <w:rPr>
          <w:rFonts w:ascii="Lato" w:hAnsi="Lato"/>
          <w:lang w:val="en-US"/>
        </w:rPr>
        <w:t xml:space="preserve"> PPIE program</w:t>
      </w:r>
      <w:r w:rsidR="006D1C68" w:rsidRPr="00591B2B">
        <w:rPr>
          <w:rFonts w:ascii="Lato" w:hAnsi="Lato"/>
          <w:lang w:val="en-US"/>
        </w:rPr>
        <w:t>m</w:t>
      </w:r>
      <w:r w:rsidR="0099434B" w:rsidRPr="00591B2B">
        <w:rPr>
          <w:rFonts w:ascii="Lato" w:hAnsi="Lato"/>
          <w:lang w:val="en-US"/>
        </w:rPr>
        <w:t>e</w:t>
      </w:r>
      <w:r>
        <w:rPr>
          <w:rFonts w:ascii="Lato" w:eastAsia="Lato Regular" w:hAnsi="Lato" w:cs="Lato Regular"/>
          <w:lang w:val="en-US"/>
        </w:rPr>
        <w:t>,</w:t>
      </w:r>
      <w:r w:rsidR="002148A2" w:rsidRPr="00591B2B">
        <w:rPr>
          <w:rFonts w:ascii="Lato" w:hAnsi="Lato"/>
          <w:lang w:val="en-US"/>
        </w:rPr>
        <w:t> </w:t>
      </w:r>
    </w:p>
    <w:p w14:paraId="27EA719C" w14:textId="0A9B7D17" w:rsidR="002148A2" w:rsidRPr="00591B2B" w:rsidRDefault="005A6AB5" w:rsidP="007A30CB">
      <w:pPr>
        <w:pStyle w:val="Body"/>
        <w:numPr>
          <w:ilvl w:val="0"/>
          <w:numId w:val="4"/>
        </w:numPr>
        <w:spacing w:line="276" w:lineRule="auto"/>
        <w:rPr>
          <w:rFonts w:ascii="Lato" w:hAnsi="Lato"/>
          <w:lang w:val="en-US"/>
        </w:rPr>
      </w:pPr>
      <w:r>
        <w:rPr>
          <w:rFonts w:ascii="Lato" w:eastAsia="Lato Regular" w:hAnsi="Lato" w:cs="Lato Regular"/>
          <w:lang w:val="en-US"/>
        </w:rPr>
        <w:t>M</w:t>
      </w:r>
      <w:r w:rsidR="002148A2" w:rsidRPr="005E3F9C">
        <w:rPr>
          <w:rFonts w:ascii="Lato" w:eastAsia="Lato Regular" w:hAnsi="Lato" w:cs="Lato Regular"/>
          <w:lang w:val="en-US"/>
        </w:rPr>
        <w:t>anagement</w:t>
      </w:r>
      <w:r w:rsidR="002148A2" w:rsidRPr="00591B2B">
        <w:rPr>
          <w:rFonts w:ascii="Lato" w:hAnsi="Lato"/>
          <w:lang w:val="en-US"/>
        </w:rPr>
        <w:t xml:space="preserve"> and prioritisation of the work programme</w:t>
      </w:r>
      <w:r>
        <w:rPr>
          <w:rFonts w:ascii="Lato" w:eastAsia="Lato Regular" w:hAnsi="Lato" w:cs="Lato Regular"/>
          <w:lang w:val="en-US"/>
        </w:rPr>
        <w:t>,</w:t>
      </w:r>
      <w:r w:rsidR="002148A2" w:rsidRPr="00591B2B">
        <w:rPr>
          <w:rFonts w:ascii="Lato" w:hAnsi="Lato"/>
          <w:lang w:val="en-US"/>
        </w:rPr>
        <w:t>  </w:t>
      </w:r>
    </w:p>
    <w:p w14:paraId="68153E11" w14:textId="35A1AD2D" w:rsidR="002148A2" w:rsidRPr="00591B2B" w:rsidRDefault="005A6AB5" w:rsidP="007A30CB">
      <w:pPr>
        <w:pStyle w:val="Body"/>
        <w:numPr>
          <w:ilvl w:val="0"/>
          <w:numId w:val="5"/>
        </w:numPr>
        <w:spacing w:line="276" w:lineRule="auto"/>
        <w:rPr>
          <w:rFonts w:ascii="Lato" w:hAnsi="Lato"/>
        </w:rPr>
      </w:pPr>
      <w:r>
        <w:rPr>
          <w:rFonts w:ascii="Lato" w:eastAsia="Lato Regular" w:hAnsi="Lato" w:cs="Lato Regular"/>
        </w:rPr>
        <w:t>P</w:t>
      </w:r>
      <w:r w:rsidR="002148A2" w:rsidRPr="005E3F9C">
        <w:rPr>
          <w:rFonts w:ascii="Lato" w:eastAsia="Lato Regular" w:hAnsi="Lato" w:cs="Lato Regular"/>
        </w:rPr>
        <w:t>lanning</w:t>
      </w:r>
      <w:r w:rsidR="002148A2" w:rsidRPr="00591B2B">
        <w:rPr>
          <w:rFonts w:ascii="Lato" w:hAnsi="Lato"/>
        </w:rPr>
        <w:t xml:space="preserve"> and development of specific topics</w:t>
      </w:r>
      <w:r>
        <w:rPr>
          <w:rFonts w:ascii="Lato" w:eastAsia="Lato Regular" w:hAnsi="Lato" w:cs="Lato Regular"/>
        </w:rPr>
        <w:t>,</w:t>
      </w:r>
      <w:r w:rsidR="002148A2" w:rsidRPr="00591B2B">
        <w:rPr>
          <w:rFonts w:ascii="Lato" w:hAnsi="Lato"/>
        </w:rPr>
        <w:t>  </w:t>
      </w:r>
    </w:p>
    <w:p w14:paraId="11FB0E8F" w14:textId="63A024CD" w:rsidR="002148A2" w:rsidRPr="00591B2B" w:rsidRDefault="005A6AB5" w:rsidP="007A30CB">
      <w:pPr>
        <w:pStyle w:val="Body"/>
        <w:numPr>
          <w:ilvl w:val="0"/>
          <w:numId w:val="6"/>
        </w:numPr>
        <w:spacing w:line="276" w:lineRule="auto"/>
        <w:rPr>
          <w:rFonts w:ascii="Lato" w:hAnsi="Lato"/>
        </w:rPr>
      </w:pPr>
      <w:r>
        <w:rPr>
          <w:rFonts w:ascii="Lato" w:eastAsia="Lato Regular" w:hAnsi="Lato" w:cs="Lato Regular"/>
        </w:rPr>
        <w:t>R</w:t>
      </w:r>
      <w:r w:rsidR="002148A2" w:rsidRPr="005E3F9C">
        <w:rPr>
          <w:rFonts w:ascii="Lato" w:eastAsia="Lato Regular" w:hAnsi="Lato" w:cs="Lato Regular"/>
        </w:rPr>
        <w:t>esearch</w:t>
      </w:r>
      <w:r w:rsidR="002148A2" w:rsidRPr="00591B2B">
        <w:rPr>
          <w:rFonts w:ascii="Lato" w:hAnsi="Lato"/>
        </w:rPr>
        <w:t xml:space="preserve"> activity</w:t>
      </w:r>
      <w:r>
        <w:rPr>
          <w:rFonts w:ascii="Lato" w:eastAsia="Lato Regular" w:hAnsi="Lato" w:cs="Lato Regular"/>
        </w:rPr>
        <w:t>,</w:t>
      </w:r>
      <w:r w:rsidR="002148A2" w:rsidRPr="00591B2B">
        <w:rPr>
          <w:rFonts w:ascii="Lato" w:hAnsi="Lato"/>
        </w:rPr>
        <w:t> </w:t>
      </w:r>
    </w:p>
    <w:p w14:paraId="676A4B81" w14:textId="41EBD118" w:rsidR="002148A2" w:rsidRPr="00591B2B" w:rsidRDefault="005A6AB5" w:rsidP="007A30CB">
      <w:pPr>
        <w:pStyle w:val="Body"/>
        <w:numPr>
          <w:ilvl w:val="0"/>
          <w:numId w:val="7"/>
        </w:numPr>
        <w:spacing w:line="276" w:lineRule="auto"/>
        <w:rPr>
          <w:rFonts w:ascii="Lato" w:hAnsi="Lato"/>
          <w:lang w:val="en-US"/>
        </w:rPr>
      </w:pPr>
      <w:r>
        <w:rPr>
          <w:rFonts w:ascii="Lato" w:eastAsia="Lato Regular" w:hAnsi="Lato" w:cs="Lato Regular"/>
          <w:lang w:val="en-US"/>
        </w:rPr>
        <w:t>I</w:t>
      </w:r>
      <w:r w:rsidR="002148A2" w:rsidRPr="005E3F9C">
        <w:rPr>
          <w:rFonts w:ascii="Lato" w:eastAsia="Lato Regular" w:hAnsi="Lato" w:cs="Lato Regular"/>
          <w:lang w:val="en-US"/>
        </w:rPr>
        <w:t>nterpretation</w:t>
      </w:r>
      <w:r w:rsidR="002148A2" w:rsidRPr="00591B2B">
        <w:rPr>
          <w:rFonts w:ascii="Lato" w:hAnsi="Lato"/>
          <w:lang w:val="en-US"/>
        </w:rPr>
        <w:t xml:space="preserve"> of research findings as appropriate</w:t>
      </w:r>
      <w:r>
        <w:rPr>
          <w:rFonts w:ascii="Lato" w:eastAsia="Lato Regular" w:hAnsi="Lato" w:cs="Lato Regular"/>
          <w:lang w:val="en-US"/>
        </w:rPr>
        <w:t>,</w:t>
      </w:r>
      <w:r w:rsidR="002148A2" w:rsidRPr="00591B2B">
        <w:rPr>
          <w:rFonts w:ascii="Lato" w:hAnsi="Lato"/>
          <w:lang w:val="en-US"/>
        </w:rPr>
        <w:t>  </w:t>
      </w:r>
    </w:p>
    <w:p w14:paraId="73DF7F9B" w14:textId="2D532D6A" w:rsidR="002148A2" w:rsidRPr="00591B2B" w:rsidRDefault="005A6AB5" w:rsidP="007A30CB">
      <w:pPr>
        <w:pStyle w:val="Body"/>
        <w:numPr>
          <w:ilvl w:val="0"/>
          <w:numId w:val="8"/>
        </w:numPr>
        <w:spacing w:line="276" w:lineRule="auto"/>
        <w:rPr>
          <w:rFonts w:ascii="Lato" w:hAnsi="Lato"/>
        </w:rPr>
      </w:pPr>
      <w:r>
        <w:rPr>
          <w:rFonts w:ascii="Lato" w:eastAsia="Lato Regular" w:hAnsi="Lato" w:cs="Lato Regular"/>
        </w:rPr>
        <w:t>P</w:t>
      </w:r>
      <w:r w:rsidR="002148A2" w:rsidRPr="005E3F9C">
        <w:rPr>
          <w:rFonts w:ascii="Lato" w:eastAsia="Lato Regular" w:hAnsi="Lato" w:cs="Lato Regular"/>
        </w:rPr>
        <w:t>eer</w:t>
      </w:r>
      <w:r w:rsidR="002148A2" w:rsidRPr="00591B2B">
        <w:rPr>
          <w:rFonts w:ascii="Lato" w:hAnsi="Lato"/>
        </w:rPr>
        <w:t xml:space="preserve"> review</w:t>
      </w:r>
      <w:r>
        <w:rPr>
          <w:rFonts w:ascii="Lato" w:eastAsia="Lato Regular" w:hAnsi="Lato" w:cs="Lato Regular"/>
        </w:rPr>
        <w:t>,</w:t>
      </w:r>
    </w:p>
    <w:p w14:paraId="602F6527" w14:textId="465C32A6" w:rsidR="002148A2" w:rsidRPr="00591B2B" w:rsidRDefault="005A6AB5" w:rsidP="007A30CB">
      <w:pPr>
        <w:pStyle w:val="Body"/>
        <w:numPr>
          <w:ilvl w:val="0"/>
          <w:numId w:val="9"/>
        </w:numPr>
        <w:spacing w:line="276" w:lineRule="auto"/>
        <w:rPr>
          <w:rFonts w:ascii="Lato" w:hAnsi="Lato"/>
        </w:rPr>
      </w:pPr>
      <w:r>
        <w:rPr>
          <w:rFonts w:ascii="Lato" w:eastAsia="Lato Regular" w:hAnsi="Lato" w:cs="Lato Regular"/>
        </w:rPr>
        <w:t>M</w:t>
      </w:r>
      <w:r w:rsidR="002148A2" w:rsidRPr="005E3F9C">
        <w:rPr>
          <w:rFonts w:ascii="Lato" w:eastAsia="Lato Regular" w:hAnsi="Lato" w:cs="Lato Regular"/>
        </w:rPr>
        <w:t>onitoring</w:t>
      </w:r>
      <w:r w:rsidR="002148A2" w:rsidRPr="00591B2B">
        <w:rPr>
          <w:rFonts w:ascii="Lato" w:hAnsi="Lato"/>
        </w:rPr>
        <w:t xml:space="preserve"> progress</w:t>
      </w:r>
      <w:r>
        <w:rPr>
          <w:rFonts w:ascii="Lato" w:eastAsia="Lato Regular" w:hAnsi="Lato" w:cs="Lato Regular"/>
        </w:rPr>
        <w:t>,</w:t>
      </w:r>
    </w:p>
    <w:p w14:paraId="15486F26" w14:textId="5A0FD3F5" w:rsidR="002148A2" w:rsidRPr="00591B2B" w:rsidRDefault="005A6AB5" w:rsidP="007A30CB">
      <w:pPr>
        <w:pStyle w:val="Body"/>
        <w:numPr>
          <w:ilvl w:val="0"/>
          <w:numId w:val="10"/>
        </w:numPr>
        <w:spacing w:line="276" w:lineRule="auto"/>
        <w:rPr>
          <w:rFonts w:ascii="Lato" w:hAnsi="Lato"/>
        </w:rPr>
      </w:pPr>
      <w:r>
        <w:rPr>
          <w:rFonts w:ascii="Lato" w:eastAsia="Lato Regular" w:hAnsi="Lato" w:cs="Lato Regular"/>
        </w:rPr>
        <w:t>E</w:t>
      </w:r>
      <w:r w:rsidR="002148A2" w:rsidRPr="005E3F9C">
        <w:rPr>
          <w:rFonts w:ascii="Lato" w:eastAsia="Lato Regular" w:hAnsi="Lato" w:cs="Lato Regular"/>
        </w:rPr>
        <w:t>valuating</w:t>
      </w:r>
      <w:r w:rsidR="002148A2" w:rsidRPr="00591B2B">
        <w:rPr>
          <w:rFonts w:ascii="Lato" w:hAnsi="Lato"/>
        </w:rPr>
        <w:t xml:space="preserve"> and reviewing actual versus expected outcomes.  </w:t>
      </w:r>
    </w:p>
    <w:p w14:paraId="1841C3F5" w14:textId="1F90023B" w:rsidR="2298C0AD" w:rsidRPr="00591B2B" w:rsidRDefault="2298C0AD" w:rsidP="007A30CB">
      <w:pPr>
        <w:pStyle w:val="Body"/>
        <w:spacing w:line="276" w:lineRule="auto"/>
        <w:rPr>
          <w:rFonts w:ascii="Lato" w:hAnsi="Lato"/>
        </w:rPr>
      </w:pPr>
    </w:p>
    <w:p w14:paraId="1D6DF32F" w14:textId="41F4D0FB" w:rsidR="3E165FD8" w:rsidRPr="00591B2B" w:rsidRDefault="3E165FD8" w:rsidP="007A30CB">
      <w:pPr>
        <w:pStyle w:val="Body"/>
        <w:spacing w:line="276" w:lineRule="auto"/>
        <w:rPr>
          <w:rFonts w:ascii="Lato" w:hAnsi="Lato"/>
        </w:rPr>
      </w:pPr>
      <w:r w:rsidRPr="00591B2B">
        <w:rPr>
          <w:rFonts w:ascii="Lato" w:hAnsi="Lato"/>
        </w:rPr>
        <w:t>The terms of reference of the POC, and role profi</w:t>
      </w:r>
      <w:r w:rsidR="17559524" w:rsidRPr="00591B2B">
        <w:rPr>
          <w:rFonts w:ascii="Lato" w:hAnsi="Lato"/>
        </w:rPr>
        <w:t>l</w:t>
      </w:r>
      <w:r w:rsidRPr="00591B2B">
        <w:rPr>
          <w:rFonts w:ascii="Lato" w:hAnsi="Lato"/>
        </w:rPr>
        <w:t>es can be foun</w:t>
      </w:r>
      <w:r w:rsidR="4C019FAA" w:rsidRPr="00591B2B">
        <w:rPr>
          <w:rFonts w:ascii="Lato" w:hAnsi="Lato"/>
        </w:rPr>
        <w:t>d</w:t>
      </w:r>
      <w:r w:rsidRPr="00591B2B">
        <w:rPr>
          <w:rFonts w:ascii="Lato" w:hAnsi="Lato"/>
        </w:rPr>
        <w:t xml:space="preserve"> in Appendix </w:t>
      </w:r>
      <w:r w:rsidR="378A9A08" w:rsidRPr="00591B2B">
        <w:rPr>
          <w:rFonts w:ascii="Lato" w:hAnsi="Lato"/>
        </w:rPr>
        <w:t>I</w:t>
      </w:r>
    </w:p>
    <w:p w14:paraId="274C012E" w14:textId="18AF53FF" w:rsidR="00172587" w:rsidRPr="00E2707B" w:rsidRDefault="6FB33A4F" w:rsidP="003F74CA">
      <w:pPr>
        <w:pStyle w:val="Heading1"/>
        <w:rPr>
          <w:sz w:val="28"/>
        </w:rPr>
      </w:pPr>
      <w:bookmarkStart w:id="17" w:name="team"/>
      <w:bookmarkStart w:id="18" w:name="_Toc178062561"/>
      <w:bookmarkStart w:id="19" w:name="_Toc178068167"/>
      <w:bookmarkStart w:id="20" w:name="_Toc46884202"/>
      <w:bookmarkEnd w:id="17"/>
      <w:r w:rsidRPr="005E3F9C">
        <w:lastRenderedPageBreak/>
        <w:drawing>
          <wp:inline distT="0" distB="0" distL="0" distR="0" wp14:anchorId="2EA6E058" wp14:editId="1ACC0F0B">
            <wp:extent cx="180000" cy="180000"/>
            <wp:effectExtent l="0" t="0" r="0" b="0"/>
            <wp:docPr id="18285891" name="Picture 1828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5891"/>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E2707B">
        <w:t xml:space="preserve"> </w:t>
      </w:r>
      <w:r w:rsidR="6703E46B" w:rsidRPr="00E2707B">
        <w:t>T</w:t>
      </w:r>
      <w:r w:rsidR="4A09581B" w:rsidRPr="00E2707B">
        <w:t>he HRC team</w:t>
      </w:r>
      <w:bookmarkEnd w:id="18"/>
      <w:bookmarkEnd w:id="19"/>
      <w:bookmarkEnd w:id="20"/>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95"/>
        <w:gridCol w:w="2834"/>
        <w:gridCol w:w="2073"/>
        <w:gridCol w:w="3004"/>
      </w:tblGrid>
      <w:tr w:rsidR="0064570E" w:rsidRPr="005E3F9C" w14:paraId="0644D5A3" w14:textId="77777777" w:rsidTr="49DE93B8">
        <w:trPr>
          <w:trHeight w:val="300"/>
        </w:trPr>
        <w:tc>
          <w:tcPr>
            <w:tcW w:w="2295" w:type="dxa"/>
          </w:tcPr>
          <w:p w14:paraId="7C042350" w14:textId="33F94312" w:rsidR="175D0CAD" w:rsidRPr="00591B2B" w:rsidRDefault="175D0CAD" w:rsidP="2301366B">
            <w:pPr>
              <w:pStyle w:val="Body"/>
              <w:rPr>
                <w:rFonts w:ascii="Lato" w:hAnsi="Lato"/>
              </w:rPr>
            </w:pPr>
            <w:r w:rsidRPr="00591B2B">
              <w:rPr>
                <w:rFonts w:ascii="Lato" w:hAnsi="Lato"/>
                <w:noProof/>
              </w:rPr>
              <w:drawing>
                <wp:inline distT="0" distB="0" distL="0" distR="0" wp14:anchorId="770530D7" wp14:editId="5ACE008F">
                  <wp:extent cx="1325245" cy="1325245"/>
                  <wp:effectExtent l="0" t="0" r="0" b="0"/>
                  <wp:docPr id="749616308" name="officeArt object"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6"/>
                          <a:stretch>
                            <a:fillRect/>
                          </a:stretch>
                        </pic:blipFill>
                        <pic:spPr>
                          <a:xfrm>
                            <a:off x="0" y="0"/>
                            <a:ext cx="1338277" cy="1338277"/>
                          </a:xfrm>
                          <a:prstGeom prst="rect">
                            <a:avLst/>
                          </a:prstGeom>
                          <a:ln w="12700" cap="flat">
                            <a:noFill/>
                            <a:miter lim="400000"/>
                          </a:ln>
                          <a:effectLst/>
                        </pic:spPr>
                      </pic:pic>
                    </a:graphicData>
                  </a:graphic>
                </wp:inline>
              </w:drawing>
            </w:r>
          </w:p>
        </w:tc>
        <w:tc>
          <w:tcPr>
            <w:tcW w:w="2834" w:type="dxa"/>
          </w:tcPr>
          <w:p w14:paraId="55026E13" w14:textId="14B835F6" w:rsidR="175D0CAD" w:rsidRPr="005E3F9C" w:rsidRDefault="007A5BE0" w:rsidP="2301366B">
            <w:pPr>
              <w:pStyle w:val="Body"/>
              <w:rPr>
                <w:rFonts w:ascii="Lato" w:hAnsi="Lato"/>
                <w:b/>
              </w:rPr>
            </w:pPr>
            <w:r w:rsidRPr="005E3F9C">
              <w:rPr>
                <w:rFonts w:ascii="Lato" w:hAnsi="Lato"/>
                <w:b/>
              </w:rPr>
              <w:t>Prof Peter</w:t>
            </w:r>
            <w:r w:rsidR="175D0CAD" w:rsidRPr="005E3F9C">
              <w:rPr>
                <w:rFonts w:ascii="Lato" w:hAnsi="Lato"/>
                <w:b/>
              </w:rPr>
              <w:t xml:space="preserve"> Hutchinson</w:t>
            </w:r>
          </w:p>
          <w:p w14:paraId="31DBDF64" w14:textId="7A86020A" w:rsidR="0EF3CEC6" w:rsidRPr="005E3F9C" w:rsidRDefault="001F3320" w:rsidP="5440EC6B">
            <w:pPr>
              <w:pStyle w:val="Body"/>
              <w:rPr>
                <w:rFonts w:ascii="Lato" w:hAnsi="Lato"/>
                <w:sz w:val="22"/>
                <w:szCs w:val="22"/>
              </w:rPr>
            </w:pPr>
            <w:r>
              <w:rPr>
                <w:rFonts w:ascii="Lato" w:hAnsi="Lato"/>
                <w:sz w:val="22"/>
                <w:szCs w:val="22"/>
              </w:rPr>
              <w:t xml:space="preserve">Honorary </w:t>
            </w:r>
            <w:r w:rsidR="0EF3CEC6" w:rsidRPr="005E3F9C">
              <w:rPr>
                <w:rFonts w:ascii="Lato" w:hAnsi="Lato"/>
                <w:sz w:val="22"/>
                <w:szCs w:val="22"/>
              </w:rPr>
              <w:t xml:space="preserve">Director </w:t>
            </w:r>
          </w:p>
          <w:p w14:paraId="30C1BDA5" w14:textId="468CED9E" w:rsidR="006F3A11" w:rsidRPr="005E3F9C" w:rsidRDefault="1F902E93" w:rsidP="2301366B">
            <w:pPr>
              <w:pStyle w:val="Body"/>
              <w:rPr>
                <w:rFonts w:ascii="Lato" w:hAnsi="Lato"/>
                <w:sz w:val="22"/>
                <w:szCs w:val="22"/>
              </w:rPr>
            </w:pPr>
            <w:r w:rsidRPr="005E3F9C">
              <w:rPr>
                <w:rFonts w:ascii="Lato" w:hAnsi="Lato"/>
                <w:sz w:val="22"/>
                <w:szCs w:val="22"/>
              </w:rPr>
              <w:t>Professor of Neurosurgery</w:t>
            </w:r>
          </w:p>
        </w:tc>
        <w:tc>
          <w:tcPr>
            <w:tcW w:w="2073" w:type="dxa"/>
          </w:tcPr>
          <w:p w14:paraId="76BCE11C" w14:textId="0E26E58F" w:rsidR="175D0CAD" w:rsidRPr="00591B2B" w:rsidRDefault="175D0CAD" w:rsidP="2301366B">
            <w:pPr>
              <w:pStyle w:val="Body"/>
              <w:rPr>
                <w:rFonts w:ascii="Lato" w:hAnsi="Lato"/>
              </w:rPr>
            </w:pPr>
            <w:r w:rsidRPr="00591B2B">
              <w:rPr>
                <w:rFonts w:ascii="Lato" w:hAnsi="Lato"/>
                <w:noProof/>
              </w:rPr>
              <w:drawing>
                <wp:anchor distT="0" distB="0" distL="114300" distR="114300" simplePos="0" relativeHeight="251659776" behindDoc="1" locked="0" layoutInCell="1" allowOverlap="1" wp14:anchorId="3C8E7DE2" wp14:editId="0ADD0A2B">
                  <wp:simplePos x="0" y="0"/>
                  <wp:positionH relativeFrom="column">
                    <wp:posOffset>-67310</wp:posOffset>
                  </wp:positionH>
                  <wp:positionV relativeFrom="paragraph">
                    <wp:posOffset>52070</wp:posOffset>
                  </wp:positionV>
                  <wp:extent cx="1267460" cy="1143000"/>
                  <wp:effectExtent l="0" t="0" r="2540" b="0"/>
                  <wp:wrapTight wrapText="bothSides">
                    <wp:wrapPolygon edited="0">
                      <wp:start x="0" y="0"/>
                      <wp:lineTo x="0" y="21360"/>
                      <wp:lineTo x="21427" y="21360"/>
                      <wp:lineTo x="21427" y="0"/>
                      <wp:lineTo x="0" y="0"/>
                    </wp:wrapPolygon>
                  </wp:wrapTight>
                  <wp:docPr id="2132358293" name="officeArt object" descr="National brain and spinal injury research centre to open in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17">
                            <a:extLst>
                              <a:ext uri="{28A0092B-C50C-407E-A947-70E740481C1C}">
                                <a14:useLocalDpi xmlns:a14="http://schemas.microsoft.com/office/drawing/2010/main" val="0"/>
                              </a:ext>
                            </a:extLst>
                          </a:blip>
                          <a:srcRect l="19632" r="17996"/>
                          <a:stretch>
                            <a:fillRect/>
                          </a:stretch>
                        </pic:blipFill>
                        <pic:spPr>
                          <a:xfrm>
                            <a:off x="0" y="0"/>
                            <a:ext cx="1267460" cy="11430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3004" w:type="dxa"/>
          </w:tcPr>
          <w:p w14:paraId="52229298" w14:textId="2EB59967" w:rsidR="175D0CAD" w:rsidRPr="005E3F9C" w:rsidRDefault="39D67CC4" w:rsidP="00591B2B">
            <w:pPr>
              <w:pStyle w:val="Body"/>
              <w:ind w:right="-304"/>
              <w:rPr>
                <w:rFonts w:ascii="Lato" w:hAnsi="Lato"/>
                <w:b/>
                <w:lang w:val="en-US"/>
              </w:rPr>
            </w:pPr>
            <w:r w:rsidRPr="005E3F9C">
              <w:rPr>
                <w:rFonts w:ascii="Lato" w:hAnsi="Lato"/>
                <w:b/>
                <w:bCs/>
                <w:lang w:val="en-US"/>
              </w:rPr>
              <w:t>D</w:t>
            </w:r>
            <w:r w:rsidR="1CA97033" w:rsidRPr="005E3F9C">
              <w:rPr>
                <w:rFonts w:ascii="Lato" w:hAnsi="Lato"/>
                <w:b/>
                <w:bCs/>
                <w:lang w:val="en-US"/>
              </w:rPr>
              <w:t>r</w:t>
            </w:r>
            <w:r w:rsidR="175D0CAD" w:rsidRPr="005E3F9C">
              <w:rPr>
                <w:rFonts w:ascii="Lato" w:hAnsi="Lato"/>
                <w:b/>
                <w:lang w:val="en-US"/>
              </w:rPr>
              <w:t xml:space="preserve"> Alexis</w:t>
            </w:r>
            <w:r w:rsidR="004C0B72" w:rsidRPr="005E3F9C">
              <w:rPr>
                <w:rFonts w:ascii="Lato" w:hAnsi="Lato"/>
                <w:b/>
                <w:lang w:val="en-US"/>
              </w:rPr>
              <w:t xml:space="preserve"> </w:t>
            </w:r>
            <w:r w:rsidR="175D0CAD" w:rsidRPr="005E3F9C">
              <w:rPr>
                <w:rFonts w:ascii="Lato" w:hAnsi="Lato"/>
                <w:b/>
                <w:lang w:val="en-US"/>
              </w:rPr>
              <w:t>Joannides</w:t>
            </w:r>
          </w:p>
          <w:p w14:paraId="4E527D70" w14:textId="35F16687" w:rsidR="284E08BC" w:rsidRPr="005E3F9C" w:rsidRDefault="284E08BC" w:rsidP="5440EC6B">
            <w:pPr>
              <w:pStyle w:val="Body"/>
              <w:rPr>
                <w:rFonts w:ascii="Lato" w:hAnsi="Lato"/>
                <w:sz w:val="22"/>
                <w:szCs w:val="22"/>
                <w:lang w:val="en-US"/>
              </w:rPr>
            </w:pPr>
            <w:r w:rsidRPr="005E3F9C">
              <w:rPr>
                <w:rFonts w:ascii="Lato" w:hAnsi="Lato"/>
                <w:sz w:val="22"/>
                <w:szCs w:val="22"/>
                <w:lang w:val="en-US"/>
              </w:rPr>
              <w:t>Co-Director</w:t>
            </w:r>
          </w:p>
          <w:p w14:paraId="43759F33" w14:textId="54166EED" w:rsidR="004C0B72" w:rsidRPr="005E3F9C" w:rsidRDefault="32FDFDB9" w:rsidP="2301366B">
            <w:pPr>
              <w:pStyle w:val="Body"/>
              <w:rPr>
                <w:rFonts w:ascii="Lato" w:hAnsi="Lato"/>
                <w:sz w:val="22"/>
                <w:szCs w:val="22"/>
                <w:lang w:val="en-US"/>
              </w:rPr>
            </w:pPr>
            <w:r w:rsidRPr="005E3F9C">
              <w:rPr>
                <w:rFonts w:ascii="Lato" w:hAnsi="Lato"/>
                <w:sz w:val="22"/>
                <w:szCs w:val="22"/>
                <w:lang w:val="en-US"/>
              </w:rPr>
              <w:t xml:space="preserve">Academic </w:t>
            </w:r>
            <w:r w:rsidR="001F3320">
              <w:rPr>
                <w:rFonts w:ascii="Lato" w:hAnsi="Lato"/>
                <w:sz w:val="22"/>
                <w:szCs w:val="22"/>
                <w:lang w:val="en-US"/>
              </w:rPr>
              <w:t>C</w:t>
            </w:r>
            <w:r w:rsidR="0D07C2EA" w:rsidRPr="005E3F9C">
              <w:rPr>
                <w:rFonts w:ascii="Lato" w:hAnsi="Lato"/>
                <w:sz w:val="22"/>
                <w:szCs w:val="22"/>
                <w:lang w:val="en-US"/>
              </w:rPr>
              <w:t xml:space="preserve">onsultant </w:t>
            </w:r>
            <w:r w:rsidR="001F3320">
              <w:rPr>
                <w:rFonts w:ascii="Lato" w:hAnsi="Lato"/>
                <w:sz w:val="22"/>
                <w:szCs w:val="22"/>
                <w:lang w:val="en-US"/>
              </w:rPr>
              <w:t>N</w:t>
            </w:r>
            <w:r w:rsidR="0D07C2EA" w:rsidRPr="005E3F9C">
              <w:rPr>
                <w:rFonts w:ascii="Lato" w:hAnsi="Lato"/>
                <w:sz w:val="22"/>
                <w:szCs w:val="22"/>
                <w:lang w:val="en-US"/>
              </w:rPr>
              <w:t xml:space="preserve">eurosurgeon </w:t>
            </w:r>
          </w:p>
        </w:tc>
      </w:tr>
      <w:tr w:rsidR="0064570E" w:rsidRPr="005E3F9C" w14:paraId="71229CA2" w14:textId="77777777" w:rsidTr="49DE93B8">
        <w:trPr>
          <w:trHeight w:val="300"/>
        </w:trPr>
        <w:tc>
          <w:tcPr>
            <w:tcW w:w="2295" w:type="dxa"/>
          </w:tcPr>
          <w:p w14:paraId="485A1DFB" w14:textId="69AA3968" w:rsidR="2301366B" w:rsidRPr="00591B2B" w:rsidRDefault="5B17156A" w:rsidP="2301366B">
            <w:pPr>
              <w:pStyle w:val="Body"/>
              <w:rPr>
                <w:rFonts w:ascii="Lato" w:hAnsi="Lato"/>
              </w:rPr>
            </w:pPr>
            <w:r>
              <w:rPr>
                <w:noProof/>
              </w:rPr>
              <w:drawing>
                <wp:inline distT="0" distB="0" distL="0" distR="0" wp14:anchorId="18FBD837" wp14:editId="2F433346">
                  <wp:extent cx="1482497" cy="1337945"/>
                  <wp:effectExtent l="0" t="0" r="3810" b="0"/>
                  <wp:docPr id="1574132865" name="Picture 157413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11940" r="2380"/>
                          <a:stretch>
                            <a:fillRect/>
                          </a:stretch>
                        </pic:blipFill>
                        <pic:spPr>
                          <a:xfrm>
                            <a:off x="0" y="0"/>
                            <a:ext cx="1485982" cy="1341090"/>
                          </a:xfrm>
                          <a:prstGeom prst="rect">
                            <a:avLst/>
                          </a:prstGeom>
                        </pic:spPr>
                      </pic:pic>
                    </a:graphicData>
                  </a:graphic>
                </wp:inline>
              </w:drawing>
            </w:r>
          </w:p>
        </w:tc>
        <w:tc>
          <w:tcPr>
            <w:tcW w:w="2834" w:type="dxa"/>
          </w:tcPr>
          <w:p w14:paraId="65B8F8C3" w14:textId="31B657C2" w:rsidR="175D0CAD" w:rsidRPr="005E3F9C" w:rsidRDefault="000147C1" w:rsidP="2301366B">
            <w:pPr>
              <w:pStyle w:val="Body"/>
              <w:rPr>
                <w:rFonts w:ascii="Lato" w:hAnsi="Lato"/>
              </w:rPr>
            </w:pPr>
            <w:r>
              <w:rPr>
                <w:rFonts w:ascii="Lato" w:hAnsi="Lato"/>
                <w:b/>
              </w:rPr>
              <w:t xml:space="preserve">Ms </w:t>
            </w:r>
            <w:r w:rsidR="175D0CAD" w:rsidRPr="005E3F9C">
              <w:rPr>
                <w:rFonts w:ascii="Lato" w:hAnsi="Lato"/>
                <w:b/>
              </w:rPr>
              <w:t>Mita Brahmbhatt</w:t>
            </w:r>
          </w:p>
          <w:p w14:paraId="304F5977" w14:textId="7784FC60" w:rsidR="006F3A11" w:rsidRPr="005E3F9C" w:rsidRDefault="6A2EBE9E" w:rsidP="5440EC6B">
            <w:pPr>
              <w:pStyle w:val="Body"/>
              <w:spacing w:line="259" w:lineRule="auto"/>
              <w:ind w:right="-104"/>
              <w:rPr>
                <w:rFonts w:ascii="Lato" w:hAnsi="Lato"/>
                <w:sz w:val="22"/>
                <w:szCs w:val="22"/>
                <w:lang w:val="en-US"/>
              </w:rPr>
            </w:pPr>
            <w:r w:rsidRPr="005E3F9C">
              <w:rPr>
                <w:rFonts w:ascii="Lato" w:hAnsi="Lato"/>
                <w:sz w:val="22"/>
                <w:szCs w:val="22"/>
                <w:lang w:val="en-US"/>
              </w:rPr>
              <w:t xml:space="preserve">Centre </w:t>
            </w:r>
            <w:r w:rsidR="219C2F10" w:rsidRPr="005E3F9C">
              <w:rPr>
                <w:rFonts w:ascii="Lato" w:hAnsi="Lato"/>
                <w:sz w:val="22"/>
                <w:szCs w:val="22"/>
                <w:lang w:val="en-US"/>
              </w:rPr>
              <w:t>Manager</w:t>
            </w:r>
          </w:p>
        </w:tc>
        <w:tc>
          <w:tcPr>
            <w:tcW w:w="2073" w:type="dxa"/>
          </w:tcPr>
          <w:p w14:paraId="4E5C566C" w14:textId="0A754A00" w:rsidR="175D0CAD" w:rsidRPr="00591B2B" w:rsidRDefault="108EC70C" w:rsidP="2301366B">
            <w:pPr>
              <w:pStyle w:val="Body"/>
              <w:rPr>
                <w:rFonts w:ascii="Lato" w:hAnsi="Lato"/>
              </w:rPr>
            </w:pPr>
            <w:r w:rsidRPr="005E3F9C">
              <w:rPr>
                <w:rFonts w:ascii="Lato" w:hAnsi="Lato"/>
                <w:noProof/>
              </w:rPr>
              <w:drawing>
                <wp:anchor distT="0" distB="0" distL="114300" distR="114300" simplePos="0" relativeHeight="251658752" behindDoc="1" locked="0" layoutInCell="1" allowOverlap="1" wp14:anchorId="6373D18F" wp14:editId="1F111595">
                  <wp:simplePos x="0" y="0"/>
                  <wp:positionH relativeFrom="column">
                    <wp:posOffset>-31531</wp:posOffset>
                  </wp:positionH>
                  <wp:positionV relativeFrom="paragraph">
                    <wp:posOffset>38297</wp:posOffset>
                  </wp:positionV>
                  <wp:extent cx="1275080" cy="1290864"/>
                  <wp:effectExtent l="0" t="0" r="0" b="0"/>
                  <wp:wrapTight wrapText="bothSides">
                    <wp:wrapPolygon edited="0">
                      <wp:start x="0" y="0"/>
                      <wp:lineTo x="0" y="21359"/>
                      <wp:lineTo x="21391" y="21359"/>
                      <wp:lineTo x="21391" y="0"/>
                      <wp:lineTo x="0" y="0"/>
                    </wp:wrapPolygon>
                  </wp:wrapTight>
                  <wp:docPr id="516658601" name="Picture 51665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t="9296" b="22931"/>
                          <a:stretch>
                            <a:fillRect/>
                          </a:stretch>
                        </pic:blipFill>
                        <pic:spPr>
                          <a:xfrm>
                            <a:off x="0" y="0"/>
                            <a:ext cx="1275080" cy="1290864"/>
                          </a:xfrm>
                          <a:prstGeom prst="rect">
                            <a:avLst/>
                          </a:prstGeom>
                        </pic:spPr>
                      </pic:pic>
                    </a:graphicData>
                  </a:graphic>
                  <wp14:sizeRelH relativeFrom="page">
                    <wp14:pctWidth>0</wp14:pctWidth>
                  </wp14:sizeRelH>
                  <wp14:sizeRelV relativeFrom="page">
                    <wp14:pctHeight>0</wp14:pctHeight>
                  </wp14:sizeRelV>
                </wp:anchor>
              </w:drawing>
            </w:r>
          </w:p>
        </w:tc>
        <w:tc>
          <w:tcPr>
            <w:tcW w:w="3004" w:type="dxa"/>
          </w:tcPr>
          <w:p w14:paraId="3B578E22" w14:textId="69C89E61" w:rsidR="175D0CAD" w:rsidRPr="005E3F9C" w:rsidRDefault="000147C1" w:rsidP="6EBA3F6C">
            <w:pPr>
              <w:pStyle w:val="Body"/>
              <w:spacing w:line="259" w:lineRule="auto"/>
              <w:rPr>
                <w:rFonts w:ascii="Lato" w:hAnsi="Lato"/>
                <w:b/>
              </w:rPr>
            </w:pPr>
            <w:r>
              <w:rPr>
                <w:rFonts w:ascii="Lato" w:hAnsi="Lato"/>
                <w:b/>
              </w:rPr>
              <w:t xml:space="preserve">Ms </w:t>
            </w:r>
            <w:r w:rsidR="175D0CAD" w:rsidRPr="005E3F9C">
              <w:rPr>
                <w:rFonts w:ascii="Lato" w:hAnsi="Lato"/>
                <w:b/>
              </w:rPr>
              <w:t>Isabel Stewart</w:t>
            </w:r>
          </w:p>
          <w:p w14:paraId="7D016A06" w14:textId="7012FECD" w:rsidR="175D0CAD" w:rsidRPr="005E3F9C" w:rsidRDefault="1BBBC7DC" w:rsidP="003F5EB1">
            <w:pPr>
              <w:pStyle w:val="Body"/>
              <w:spacing w:line="259" w:lineRule="auto"/>
              <w:ind w:right="-109"/>
              <w:rPr>
                <w:rFonts w:ascii="Lato" w:hAnsi="Lato"/>
                <w:sz w:val="22"/>
                <w:szCs w:val="22"/>
                <w:lang w:val="en-US"/>
              </w:rPr>
            </w:pPr>
            <w:r w:rsidRPr="005E3F9C">
              <w:rPr>
                <w:rFonts w:ascii="Lato" w:hAnsi="Lato"/>
                <w:sz w:val="22"/>
                <w:szCs w:val="22"/>
                <w:lang w:val="en-US"/>
              </w:rPr>
              <w:t>Centre Co-</w:t>
            </w:r>
            <w:proofErr w:type="spellStart"/>
            <w:r w:rsidRPr="005E3F9C">
              <w:rPr>
                <w:rFonts w:ascii="Lato" w:hAnsi="Lato"/>
                <w:sz w:val="22"/>
                <w:szCs w:val="22"/>
                <w:lang w:val="en-US"/>
              </w:rPr>
              <w:t>ordinator</w:t>
            </w:r>
            <w:proofErr w:type="spellEnd"/>
          </w:p>
        </w:tc>
      </w:tr>
      <w:tr w:rsidR="0064570E" w:rsidRPr="005E3F9C" w14:paraId="257C2EA4" w14:textId="77777777" w:rsidTr="49DE93B8">
        <w:trPr>
          <w:trHeight w:val="840"/>
        </w:trPr>
        <w:tc>
          <w:tcPr>
            <w:tcW w:w="2295" w:type="dxa"/>
          </w:tcPr>
          <w:p w14:paraId="62D7EAA3" w14:textId="50A4A43C" w:rsidR="175D0CAD" w:rsidRPr="00591B2B" w:rsidRDefault="175D0CAD" w:rsidP="2301366B">
            <w:pPr>
              <w:pStyle w:val="Body"/>
              <w:rPr>
                <w:rFonts w:ascii="Lato" w:hAnsi="Lato"/>
              </w:rPr>
            </w:pPr>
            <w:r w:rsidRPr="005E3F9C">
              <w:rPr>
                <w:rFonts w:ascii="Lato" w:hAnsi="Lato"/>
                <w:noProof/>
              </w:rPr>
              <w:drawing>
                <wp:anchor distT="0" distB="0" distL="114300" distR="114300" simplePos="0" relativeHeight="251651584" behindDoc="1" locked="0" layoutInCell="1" allowOverlap="1" wp14:anchorId="6852F365" wp14:editId="548C4785">
                  <wp:simplePos x="0" y="0"/>
                  <wp:positionH relativeFrom="column">
                    <wp:posOffset>-2343</wp:posOffset>
                  </wp:positionH>
                  <wp:positionV relativeFrom="paragraph">
                    <wp:posOffset>9196</wp:posOffset>
                  </wp:positionV>
                  <wp:extent cx="1325245" cy="1075055"/>
                  <wp:effectExtent l="0" t="0" r="0" b="4445"/>
                  <wp:wrapTight wrapText="bothSides">
                    <wp:wrapPolygon edited="0">
                      <wp:start x="0" y="0"/>
                      <wp:lineTo x="0" y="21434"/>
                      <wp:lineTo x="21321" y="21434"/>
                      <wp:lineTo x="21321" y="0"/>
                      <wp:lineTo x="0" y="0"/>
                    </wp:wrapPolygon>
                  </wp:wrapTight>
                  <wp:docPr id="643961529" name="officeArt object" descr="A person wearing a black shir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20">
                            <a:extLst>
                              <a:ext uri="{28A0092B-C50C-407E-A947-70E740481C1C}">
                                <a14:useLocalDpi xmlns:a14="http://schemas.microsoft.com/office/drawing/2010/main" val="0"/>
                              </a:ext>
                            </a:extLst>
                          </a:blip>
                          <a:srcRect b="35182"/>
                          <a:stretch>
                            <a:fillRect/>
                          </a:stretch>
                        </pic:blipFill>
                        <pic:spPr>
                          <a:xfrm>
                            <a:off x="0" y="0"/>
                            <a:ext cx="1325245" cy="107505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2834" w:type="dxa"/>
          </w:tcPr>
          <w:p w14:paraId="7D4C2929" w14:textId="3ADD6F7F" w:rsidR="175D0CAD" w:rsidRPr="005E3F9C" w:rsidRDefault="000147C1" w:rsidP="2301366B">
            <w:pPr>
              <w:pStyle w:val="Body"/>
              <w:rPr>
                <w:rFonts w:ascii="Lato" w:hAnsi="Lato"/>
                <w:sz w:val="22"/>
                <w:szCs w:val="22"/>
                <w:lang w:val="en-US"/>
              </w:rPr>
            </w:pPr>
            <w:r>
              <w:rPr>
                <w:rFonts w:ascii="Lato" w:hAnsi="Lato"/>
                <w:b/>
                <w:sz w:val="22"/>
                <w:szCs w:val="22"/>
                <w:lang w:val="en-US"/>
              </w:rPr>
              <w:t xml:space="preserve">Mr </w:t>
            </w:r>
            <w:r w:rsidR="175D0CAD" w:rsidRPr="005E3F9C">
              <w:rPr>
                <w:rFonts w:ascii="Lato" w:hAnsi="Lato"/>
                <w:b/>
                <w:sz w:val="22"/>
                <w:szCs w:val="22"/>
                <w:lang w:val="en-US"/>
              </w:rPr>
              <w:t>James Piercy</w:t>
            </w:r>
          </w:p>
          <w:p w14:paraId="79EDD2CC" w14:textId="7F74D0DD" w:rsidR="000146ED" w:rsidRPr="005E3F9C" w:rsidRDefault="0DBFC3EC" w:rsidP="2301366B">
            <w:pPr>
              <w:pStyle w:val="Body"/>
              <w:rPr>
                <w:rFonts w:ascii="Lato" w:hAnsi="Lato"/>
                <w:b/>
                <w:sz w:val="22"/>
                <w:szCs w:val="22"/>
                <w:lang w:val="en-US"/>
              </w:rPr>
            </w:pPr>
            <w:r w:rsidRPr="005E3F9C">
              <w:rPr>
                <w:rFonts w:ascii="Lato" w:hAnsi="Lato"/>
                <w:sz w:val="22"/>
                <w:szCs w:val="22"/>
                <w:lang w:val="en-US"/>
              </w:rPr>
              <w:t>PPIE Lead</w:t>
            </w:r>
          </w:p>
        </w:tc>
        <w:tc>
          <w:tcPr>
            <w:tcW w:w="2073" w:type="dxa"/>
          </w:tcPr>
          <w:p w14:paraId="30CAE658" w14:textId="54CD521C" w:rsidR="2301366B" w:rsidRPr="00591B2B" w:rsidRDefault="2301366B" w:rsidP="2301366B">
            <w:pPr>
              <w:pStyle w:val="Body"/>
              <w:rPr>
                <w:rFonts w:ascii="Lato" w:hAnsi="Lato"/>
              </w:rPr>
            </w:pPr>
          </w:p>
        </w:tc>
        <w:tc>
          <w:tcPr>
            <w:tcW w:w="3004" w:type="dxa"/>
          </w:tcPr>
          <w:p w14:paraId="125BF166" w14:textId="072F8F2E" w:rsidR="175D0CAD" w:rsidRPr="00591B2B" w:rsidRDefault="55E82357" w:rsidP="49DE93B8">
            <w:pPr>
              <w:pStyle w:val="Body"/>
              <w:rPr>
                <w:rFonts w:ascii="Lato" w:hAnsi="Lato"/>
              </w:rPr>
            </w:pPr>
            <w:r w:rsidRPr="49DE93B8">
              <w:rPr>
                <w:rFonts w:ascii="Lato" w:hAnsi="Lato"/>
                <w:b/>
                <w:bCs/>
              </w:rPr>
              <w:t xml:space="preserve">Communications </w:t>
            </w:r>
            <w:r w:rsidR="0CB6E6E9" w:rsidRPr="49DE93B8">
              <w:rPr>
                <w:rFonts w:ascii="Lato" w:hAnsi="Lato"/>
                <w:b/>
                <w:bCs/>
              </w:rPr>
              <w:t>Officer</w:t>
            </w:r>
          </w:p>
          <w:p w14:paraId="1B1D172A" w14:textId="0B771286" w:rsidR="175D0CAD" w:rsidRPr="00591B2B" w:rsidRDefault="55E82357" w:rsidP="49DE93B8">
            <w:pPr>
              <w:pStyle w:val="Body"/>
              <w:rPr>
                <w:rFonts w:ascii="Lato" w:hAnsi="Lato"/>
                <w:sz w:val="22"/>
                <w:szCs w:val="22"/>
              </w:rPr>
            </w:pPr>
            <w:r w:rsidRPr="49DE93B8">
              <w:rPr>
                <w:rFonts w:ascii="Lato" w:hAnsi="Lato"/>
                <w:sz w:val="22"/>
                <w:szCs w:val="22"/>
              </w:rPr>
              <w:t>TB</w:t>
            </w:r>
            <w:r w:rsidR="001F3320">
              <w:rPr>
                <w:rFonts w:ascii="Lato" w:hAnsi="Lato"/>
                <w:sz w:val="22"/>
                <w:szCs w:val="22"/>
              </w:rPr>
              <w:t>A</w:t>
            </w:r>
          </w:p>
          <w:p w14:paraId="33A30448" w14:textId="77777777" w:rsidR="007C60EE" w:rsidRPr="00591B2B" w:rsidRDefault="007C60EE" w:rsidP="2301366B">
            <w:pPr>
              <w:pStyle w:val="Body"/>
              <w:rPr>
                <w:rFonts w:ascii="Lato" w:hAnsi="Lato"/>
              </w:rPr>
            </w:pPr>
          </w:p>
          <w:p w14:paraId="474DF54C" w14:textId="73732EED" w:rsidR="007C60EE" w:rsidRPr="00591B2B" w:rsidRDefault="007C60EE" w:rsidP="2301366B">
            <w:pPr>
              <w:pStyle w:val="Body"/>
              <w:rPr>
                <w:rFonts w:ascii="Lato" w:hAnsi="Lato"/>
                <w:b/>
                <w:lang w:val="en-US"/>
              </w:rPr>
            </w:pPr>
            <w:r w:rsidRPr="00591B2B">
              <w:rPr>
                <w:rFonts w:ascii="Lato" w:hAnsi="Lato"/>
                <w:b/>
                <w:lang w:val="en-US"/>
              </w:rPr>
              <w:t xml:space="preserve">Commercialisation and Regulatory expert </w:t>
            </w:r>
          </w:p>
          <w:p w14:paraId="3B5043E5" w14:textId="28CC0D37" w:rsidR="005A6AB5" w:rsidRPr="00591B2B" w:rsidRDefault="6324DBE5" w:rsidP="49DE93B8">
            <w:pPr>
              <w:pStyle w:val="Body"/>
              <w:rPr>
                <w:rFonts w:ascii="Lato" w:hAnsi="Lato"/>
                <w:sz w:val="22"/>
                <w:szCs w:val="22"/>
                <w:lang w:val="en-US"/>
              </w:rPr>
            </w:pPr>
            <w:r w:rsidRPr="49DE93B8">
              <w:rPr>
                <w:rFonts w:ascii="Lato" w:hAnsi="Lato"/>
                <w:sz w:val="22"/>
                <w:szCs w:val="22"/>
                <w:lang w:val="en-US"/>
              </w:rPr>
              <w:t>TB</w:t>
            </w:r>
            <w:r w:rsidR="001F3320">
              <w:rPr>
                <w:rFonts w:ascii="Lato" w:hAnsi="Lato"/>
                <w:sz w:val="22"/>
                <w:szCs w:val="22"/>
                <w:lang w:val="en-US"/>
              </w:rPr>
              <w:t>A</w:t>
            </w:r>
          </w:p>
        </w:tc>
      </w:tr>
    </w:tbl>
    <w:p w14:paraId="01FB0B07" w14:textId="2F13B733" w:rsidR="005A7058" w:rsidRDefault="00457C1D">
      <w:pPr>
        <w:pStyle w:val="Body"/>
        <w:rPr>
          <w:rFonts w:ascii="Lato" w:hAnsi="Lato"/>
        </w:rPr>
      </w:pPr>
      <w:r>
        <w:rPr>
          <w:rFonts w:ascii="Lato" w:hAnsi="Lato"/>
        </w:rPr>
        <w:t xml:space="preserve">For more information about us, please visit our website – </w:t>
      </w:r>
      <w:hyperlink r:id="rId21" w:history="1">
        <w:r>
          <w:rPr>
            <w:rStyle w:val="Hyperlink"/>
            <w:rFonts w:ascii="Lato" w:hAnsi="Lato"/>
          </w:rPr>
          <w:t>www.brainhrc.org</w:t>
        </w:r>
      </w:hyperlink>
    </w:p>
    <w:p w14:paraId="65D17311" w14:textId="77777777" w:rsidR="00457C1D" w:rsidRPr="00591B2B" w:rsidRDefault="00457C1D">
      <w:pPr>
        <w:pStyle w:val="Body"/>
        <w:rPr>
          <w:rFonts w:ascii="Lato" w:hAnsi="Lato"/>
        </w:rPr>
      </w:pPr>
    </w:p>
    <w:p w14:paraId="23D7D497" w14:textId="1AC0208F" w:rsidR="005A7058" w:rsidRPr="00591B2B" w:rsidRDefault="00F75FE7" w:rsidP="00591B2B">
      <w:r w:rsidRPr="00591B2B">
        <w:t xml:space="preserve">The core team is ably supported by </w:t>
      </w:r>
      <w:r w:rsidR="005A6AB5">
        <w:t>the</w:t>
      </w:r>
      <w:r w:rsidRPr="005E3F9C">
        <w:t xml:space="preserve"> </w:t>
      </w:r>
      <w:r w:rsidR="005A6AB5">
        <w:t>POC</w:t>
      </w:r>
    </w:p>
    <w:p w14:paraId="4EBBF98F" w14:textId="57ADD162" w:rsidR="005A7058" w:rsidRPr="00591B2B" w:rsidRDefault="261BE507" w:rsidP="007A30CB">
      <w:pPr>
        <w:pStyle w:val="ListParagraph"/>
        <w:numPr>
          <w:ilvl w:val="0"/>
          <w:numId w:val="17"/>
        </w:numPr>
      </w:pPr>
      <w:r w:rsidRPr="49DE93B8">
        <w:rPr>
          <w:lang w:val="en-US"/>
        </w:rPr>
        <w:t xml:space="preserve">Mr Robert Runcie; Chair of </w:t>
      </w:r>
      <w:r w:rsidR="6324DBE5" w:rsidRPr="49DE93B8">
        <w:rPr>
          <w:lang w:val="en-US"/>
        </w:rPr>
        <w:t>the POC</w:t>
      </w:r>
    </w:p>
    <w:p w14:paraId="73E63930" w14:textId="287CB4E9" w:rsidR="005A7058" w:rsidRPr="00591B2B" w:rsidRDefault="000147C1" w:rsidP="007A30CB">
      <w:pPr>
        <w:pStyle w:val="ListParagraph"/>
        <w:numPr>
          <w:ilvl w:val="0"/>
          <w:numId w:val="17"/>
        </w:numPr>
      </w:pPr>
      <w:proofErr w:type="spellStart"/>
      <w:r>
        <w:rPr>
          <w:lang w:val="en-US"/>
        </w:rPr>
        <w:t>Mrs</w:t>
      </w:r>
      <w:proofErr w:type="spellEnd"/>
      <w:r>
        <w:rPr>
          <w:lang w:val="en-US"/>
        </w:rPr>
        <w:t xml:space="preserve"> </w:t>
      </w:r>
      <w:r w:rsidR="09ECD661" w:rsidRPr="49DE93B8">
        <w:rPr>
          <w:lang w:val="en-US"/>
        </w:rPr>
        <w:t>Kavita Basi;</w:t>
      </w:r>
      <w:r w:rsidR="732848EB" w:rsidRPr="49DE93B8">
        <w:rPr>
          <w:lang w:val="en-US"/>
        </w:rPr>
        <w:t xml:space="preserve"> Brain </w:t>
      </w:r>
      <w:proofErr w:type="spellStart"/>
      <w:r w:rsidR="732848EB" w:rsidRPr="49DE93B8">
        <w:rPr>
          <w:lang w:val="en-US"/>
        </w:rPr>
        <w:t>Haemorrhage</w:t>
      </w:r>
      <w:proofErr w:type="spellEnd"/>
      <w:r w:rsidR="732848EB" w:rsidRPr="49DE93B8">
        <w:rPr>
          <w:lang w:val="en-US"/>
        </w:rPr>
        <w:t xml:space="preserve"> survivor, Board of trustees Brain</w:t>
      </w:r>
      <w:r w:rsidR="67C371A8" w:rsidRPr="49DE93B8">
        <w:rPr>
          <w:lang w:val="en-US"/>
        </w:rPr>
        <w:t xml:space="preserve"> </w:t>
      </w:r>
      <w:r w:rsidR="732848EB" w:rsidRPr="49DE93B8">
        <w:rPr>
          <w:lang w:val="en-US"/>
        </w:rPr>
        <w:t>&amp;</w:t>
      </w:r>
      <w:r w:rsidR="67C371A8" w:rsidRPr="49DE93B8">
        <w:rPr>
          <w:lang w:val="en-US"/>
        </w:rPr>
        <w:t xml:space="preserve"> </w:t>
      </w:r>
      <w:r w:rsidR="732848EB" w:rsidRPr="49DE93B8">
        <w:rPr>
          <w:lang w:val="en-US"/>
        </w:rPr>
        <w:t>Spine Foundation Charity.</w:t>
      </w:r>
    </w:p>
    <w:p w14:paraId="584C3012" w14:textId="26F7FF2B" w:rsidR="00AE6942" w:rsidRPr="00591B2B" w:rsidRDefault="6C65B8E2" w:rsidP="007A30CB">
      <w:pPr>
        <w:pStyle w:val="ListParagraph"/>
        <w:numPr>
          <w:ilvl w:val="0"/>
          <w:numId w:val="17"/>
        </w:numPr>
      </w:pPr>
      <w:r w:rsidRPr="49DE93B8">
        <w:rPr>
          <w:lang w:val="en-US"/>
        </w:rPr>
        <w:t>Lay members connected to partner organisations</w:t>
      </w:r>
      <w:r w:rsidR="33324722" w:rsidRPr="49DE93B8">
        <w:rPr>
          <w:lang w:val="en-US"/>
        </w:rPr>
        <w:t>, see details below.</w:t>
      </w:r>
    </w:p>
    <w:p w14:paraId="3CFE63FD" w14:textId="7517D096" w:rsidR="005A7058" w:rsidRPr="00591B2B" w:rsidRDefault="3788CE13" w:rsidP="003F74CA">
      <w:pPr>
        <w:pStyle w:val="Heading1"/>
        <w:rPr>
          <w:sz w:val="28"/>
        </w:rPr>
      </w:pPr>
      <w:bookmarkStart w:id="21" w:name="partners"/>
      <w:bookmarkStart w:id="22" w:name="_Toc178062562"/>
      <w:bookmarkStart w:id="23" w:name="_Toc178068168"/>
      <w:bookmarkStart w:id="24" w:name="_Toc955690473"/>
      <w:bookmarkEnd w:id="21"/>
      <w:r w:rsidRPr="005E3F9C">
        <w:drawing>
          <wp:inline distT="0" distB="0" distL="0" distR="0" wp14:anchorId="13B5C632" wp14:editId="6EF065D7">
            <wp:extent cx="180000" cy="180000"/>
            <wp:effectExtent l="0" t="0" r="0" b="0"/>
            <wp:docPr id="1251433619" name="Picture 125143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4336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0A06C932" w:rsidRPr="005E3F9C">
        <w:t>Our partners and collaborators</w:t>
      </w:r>
      <w:bookmarkEnd w:id="22"/>
      <w:bookmarkEnd w:id="23"/>
      <w:bookmarkEnd w:id="24"/>
    </w:p>
    <w:p w14:paraId="1D09F819" w14:textId="64B594E9" w:rsidR="00893B0A" w:rsidRPr="00591B2B" w:rsidRDefault="15DE1DC7" w:rsidP="00591B2B">
      <w:r w:rsidRPr="00591B2B">
        <w:t xml:space="preserve">The HRC works closely with </w:t>
      </w:r>
      <w:r w:rsidR="0A95F323" w:rsidRPr="00591B2B">
        <w:t xml:space="preserve">regional and national </w:t>
      </w:r>
      <w:r w:rsidRPr="00591B2B">
        <w:t>partners across the UK. Representatives from these are involved in the development and delivery of the Involvement and Engagement activities described in the strategy.</w:t>
      </w:r>
    </w:p>
    <w:p w14:paraId="10ED3870" w14:textId="34802BE9" w:rsidR="000146ED" w:rsidRPr="005E3F9C" w:rsidRDefault="42E6FD1A" w:rsidP="00893B0A">
      <w:r w:rsidRPr="00591B2B">
        <w:t>Our partner organisations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495"/>
        <w:gridCol w:w="3485"/>
        <w:gridCol w:w="3475"/>
      </w:tblGrid>
      <w:tr w:rsidR="0064570E" w:rsidRPr="005E3F9C" w14:paraId="1BB10C0A" w14:textId="77777777" w:rsidTr="00591B2B">
        <w:trPr>
          <w:trHeight w:val="2010"/>
        </w:trPr>
        <w:tc>
          <w:tcPr>
            <w:tcW w:w="3495" w:type="dxa"/>
          </w:tcPr>
          <w:p w14:paraId="051B7255" w14:textId="49ED15D9" w:rsidR="1A926E69" w:rsidRPr="00591B2B" w:rsidRDefault="1A926E69" w:rsidP="26BDAC6C">
            <w:pPr>
              <w:pStyle w:val="Body"/>
              <w:rPr>
                <w:rFonts w:ascii="Lato" w:hAnsi="Lato"/>
              </w:rPr>
            </w:pPr>
            <w:r w:rsidRPr="00591B2B">
              <w:rPr>
                <w:rFonts w:ascii="Lato" w:hAnsi="Lato"/>
                <w:noProof/>
              </w:rPr>
              <w:lastRenderedPageBreak/>
              <w:drawing>
                <wp:inline distT="0" distB="0" distL="0" distR="0" wp14:anchorId="4307992A" wp14:editId="44039482">
                  <wp:extent cx="1799167" cy="1079500"/>
                  <wp:effectExtent l="0" t="0" r="4445" b="0"/>
                  <wp:docPr id="108501640" name="Picture 10850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01763" cy="1081058"/>
                          </a:xfrm>
                          <a:prstGeom prst="rect">
                            <a:avLst/>
                          </a:prstGeom>
                        </pic:spPr>
                      </pic:pic>
                    </a:graphicData>
                  </a:graphic>
                </wp:inline>
              </w:drawing>
            </w:r>
          </w:p>
        </w:tc>
        <w:tc>
          <w:tcPr>
            <w:tcW w:w="3485" w:type="dxa"/>
          </w:tcPr>
          <w:p w14:paraId="1E51885F" w14:textId="1C5B09C6" w:rsidR="1A926E69" w:rsidRPr="00591B2B" w:rsidRDefault="1A926E69" w:rsidP="26BDAC6C">
            <w:pPr>
              <w:pStyle w:val="Body"/>
              <w:rPr>
                <w:rFonts w:ascii="Lato" w:hAnsi="Lato"/>
              </w:rPr>
            </w:pPr>
            <w:r w:rsidRPr="005E3F9C">
              <w:rPr>
                <w:rFonts w:ascii="Lato" w:hAnsi="Lato"/>
                <w:noProof/>
              </w:rPr>
              <w:drawing>
                <wp:anchor distT="0" distB="0" distL="114300" distR="114300" simplePos="0" relativeHeight="251661824" behindDoc="0" locked="0" layoutInCell="1" allowOverlap="1" wp14:anchorId="489AE783" wp14:editId="746673B1">
                  <wp:simplePos x="0" y="0"/>
                  <wp:positionH relativeFrom="column">
                    <wp:posOffset>-65405</wp:posOffset>
                  </wp:positionH>
                  <wp:positionV relativeFrom="paragraph">
                    <wp:posOffset>101600</wp:posOffset>
                  </wp:positionV>
                  <wp:extent cx="1460500" cy="876300"/>
                  <wp:effectExtent l="0" t="0" r="0" b="0"/>
                  <wp:wrapSquare wrapText="bothSides"/>
                  <wp:docPr id="1056708942" name="Picture 105670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460500" cy="876300"/>
                          </a:xfrm>
                          <a:prstGeom prst="rect">
                            <a:avLst/>
                          </a:prstGeom>
                        </pic:spPr>
                      </pic:pic>
                    </a:graphicData>
                  </a:graphic>
                  <wp14:sizeRelH relativeFrom="page">
                    <wp14:pctWidth>0</wp14:pctWidth>
                  </wp14:sizeRelH>
                  <wp14:sizeRelV relativeFrom="page">
                    <wp14:pctHeight>0</wp14:pctHeight>
                  </wp14:sizeRelV>
                </wp:anchor>
              </w:drawing>
            </w:r>
          </w:p>
        </w:tc>
        <w:tc>
          <w:tcPr>
            <w:tcW w:w="3475" w:type="dxa"/>
          </w:tcPr>
          <w:p w14:paraId="579D274D" w14:textId="2128B473" w:rsidR="1A926E69" w:rsidRPr="00591B2B" w:rsidRDefault="00C11CCC" w:rsidP="00C11CCC">
            <w:pPr>
              <w:pStyle w:val="Body"/>
              <w:rPr>
                <w:rFonts w:ascii="Lato" w:hAnsi="Lato"/>
              </w:rPr>
            </w:pPr>
            <w:r w:rsidRPr="00591B2B">
              <w:rPr>
                <w:rFonts w:ascii="Lato" w:hAnsi="Lato"/>
                <w:noProof/>
              </w:rPr>
              <w:drawing>
                <wp:anchor distT="0" distB="0" distL="114300" distR="114300" simplePos="0" relativeHeight="251666944" behindDoc="0" locked="0" layoutInCell="1" allowOverlap="1" wp14:anchorId="7DD06C69" wp14:editId="4A04625E">
                  <wp:simplePos x="0" y="0"/>
                  <wp:positionH relativeFrom="column">
                    <wp:posOffset>-68580</wp:posOffset>
                  </wp:positionH>
                  <wp:positionV relativeFrom="paragraph">
                    <wp:posOffset>0</wp:posOffset>
                  </wp:positionV>
                  <wp:extent cx="1819910" cy="1092230"/>
                  <wp:effectExtent l="0" t="0" r="0" b="0"/>
                  <wp:wrapSquare wrapText="bothSides"/>
                  <wp:docPr id="1367656035" name="Picture 136765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819910" cy="1092230"/>
                          </a:xfrm>
                          <a:prstGeom prst="rect">
                            <a:avLst/>
                          </a:prstGeom>
                        </pic:spPr>
                      </pic:pic>
                    </a:graphicData>
                  </a:graphic>
                  <wp14:sizeRelH relativeFrom="page">
                    <wp14:pctWidth>0</wp14:pctWidth>
                  </wp14:sizeRelH>
                  <wp14:sizeRelV relativeFrom="page">
                    <wp14:pctHeight>0</wp14:pctHeight>
                  </wp14:sizeRelV>
                </wp:anchor>
              </w:drawing>
            </w:r>
          </w:p>
        </w:tc>
      </w:tr>
      <w:tr w:rsidR="0064570E" w:rsidRPr="005E3F9C" w14:paraId="1D79600E" w14:textId="77777777" w:rsidTr="00591B2B">
        <w:trPr>
          <w:trHeight w:val="300"/>
        </w:trPr>
        <w:tc>
          <w:tcPr>
            <w:tcW w:w="3495" w:type="dxa"/>
          </w:tcPr>
          <w:p w14:paraId="5E861799" w14:textId="22F325DB" w:rsidR="4A10279A" w:rsidRPr="00591B2B" w:rsidRDefault="4A10279A" w:rsidP="26BDAC6C">
            <w:pPr>
              <w:pStyle w:val="Body"/>
              <w:rPr>
                <w:rFonts w:ascii="Lato" w:hAnsi="Lato"/>
              </w:rPr>
            </w:pPr>
            <w:r w:rsidRPr="005E3F9C">
              <w:rPr>
                <w:rFonts w:ascii="Lato" w:hAnsi="Lato"/>
                <w:noProof/>
              </w:rPr>
              <w:drawing>
                <wp:anchor distT="0" distB="0" distL="114300" distR="114300" simplePos="0" relativeHeight="251662848" behindDoc="0" locked="0" layoutInCell="1" allowOverlap="1" wp14:anchorId="00C5535D" wp14:editId="04780518">
                  <wp:simplePos x="0" y="0"/>
                  <wp:positionH relativeFrom="column">
                    <wp:posOffset>109220</wp:posOffset>
                  </wp:positionH>
                  <wp:positionV relativeFrom="paragraph">
                    <wp:posOffset>6350</wp:posOffset>
                  </wp:positionV>
                  <wp:extent cx="1687195" cy="800100"/>
                  <wp:effectExtent l="0" t="0" r="1905" b="0"/>
                  <wp:wrapSquare wrapText="bothSides"/>
                  <wp:docPr id="645030929" name="Picture 64503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87195" cy="8001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6E044529" w14:textId="143E4D13" w:rsidR="4A10279A" w:rsidRPr="00591B2B" w:rsidRDefault="4A10279A" w:rsidP="26BDAC6C">
            <w:pPr>
              <w:pStyle w:val="Body"/>
              <w:rPr>
                <w:rFonts w:ascii="Lato" w:hAnsi="Lato"/>
              </w:rPr>
            </w:pPr>
            <w:r w:rsidRPr="005E3F9C">
              <w:rPr>
                <w:rFonts w:ascii="Lato" w:hAnsi="Lato"/>
                <w:noProof/>
              </w:rPr>
              <w:drawing>
                <wp:anchor distT="0" distB="0" distL="114300" distR="114300" simplePos="0" relativeHeight="251663872" behindDoc="0" locked="0" layoutInCell="1" allowOverlap="1" wp14:anchorId="776A2D17" wp14:editId="58E978E3">
                  <wp:simplePos x="0" y="0"/>
                  <wp:positionH relativeFrom="column">
                    <wp:posOffset>-65405</wp:posOffset>
                  </wp:positionH>
                  <wp:positionV relativeFrom="paragraph">
                    <wp:posOffset>6350</wp:posOffset>
                  </wp:positionV>
                  <wp:extent cx="1460500" cy="875665"/>
                  <wp:effectExtent l="0" t="0" r="0" b="635"/>
                  <wp:wrapSquare wrapText="bothSides"/>
                  <wp:docPr id="1424673869" name="Picture 142467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460500" cy="875665"/>
                          </a:xfrm>
                          <a:prstGeom prst="rect">
                            <a:avLst/>
                          </a:prstGeom>
                        </pic:spPr>
                      </pic:pic>
                    </a:graphicData>
                  </a:graphic>
                  <wp14:sizeRelH relativeFrom="page">
                    <wp14:pctWidth>0</wp14:pctWidth>
                  </wp14:sizeRelH>
                  <wp14:sizeRelV relativeFrom="page">
                    <wp14:pctHeight>0</wp14:pctHeight>
                  </wp14:sizeRelV>
                </wp:anchor>
              </w:drawing>
            </w:r>
          </w:p>
        </w:tc>
        <w:tc>
          <w:tcPr>
            <w:tcW w:w="3475" w:type="dxa"/>
          </w:tcPr>
          <w:p w14:paraId="307ED102" w14:textId="65CFF188" w:rsidR="4A10279A" w:rsidRPr="00591B2B" w:rsidRDefault="00C11CCC" w:rsidP="26BDAC6C">
            <w:pPr>
              <w:pStyle w:val="Body"/>
              <w:rPr>
                <w:rFonts w:ascii="Lato" w:hAnsi="Lato"/>
              </w:rPr>
            </w:pPr>
            <w:r w:rsidRPr="00591B2B">
              <w:rPr>
                <w:rFonts w:ascii="Lato" w:hAnsi="Lato"/>
                <w:noProof/>
              </w:rPr>
              <w:drawing>
                <wp:anchor distT="0" distB="0" distL="114300" distR="114300" simplePos="0" relativeHeight="251667968" behindDoc="0" locked="0" layoutInCell="1" allowOverlap="1" wp14:anchorId="744CE312" wp14:editId="31ED855E">
                  <wp:simplePos x="0" y="0"/>
                  <wp:positionH relativeFrom="column">
                    <wp:posOffset>-68580</wp:posOffset>
                  </wp:positionH>
                  <wp:positionV relativeFrom="paragraph">
                    <wp:posOffset>6350</wp:posOffset>
                  </wp:positionV>
                  <wp:extent cx="1459230" cy="875665"/>
                  <wp:effectExtent l="0" t="0" r="1270" b="635"/>
                  <wp:wrapSquare wrapText="bothSides"/>
                  <wp:docPr id="1014796011" name="Picture 101479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59230" cy="875665"/>
                          </a:xfrm>
                          <a:prstGeom prst="rect">
                            <a:avLst/>
                          </a:prstGeom>
                        </pic:spPr>
                      </pic:pic>
                    </a:graphicData>
                  </a:graphic>
                  <wp14:sizeRelH relativeFrom="page">
                    <wp14:pctWidth>0</wp14:pctWidth>
                  </wp14:sizeRelH>
                  <wp14:sizeRelV relativeFrom="page">
                    <wp14:pctHeight>0</wp14:pctHeight>
                  </wp14:sizeRelV>
                </wp:anchor>
              </w:drawing>
            </w:r>
          </w:p>
        </w:tc>
      </w:tr>
      <w:tr w:rsidR="0064570E" w:rsidRPr="005E3F9C" w14:paraId="44AF890F" w14:textId="77777777" w:rsidTr="00591B2B">
        <w:trPr>
          <w:trHeight w:val="300"/>
        </w:trPr>
        <w:tc>
          <w:tcPr>
            <w:tcW w:w="3495" w:type="dxa"/>
          </w:tcPr>
          <w:p w14:paraId="146E4D07" w14:textId="7BFE07AF" w:rsidR="71218727" w:rsidRPr="00591B2B" w:rsidRDefault="71218727" w:rsidP="26BDAC6C">
            <w:pPr>
              <w:pStyle w:val="Body"/>
              <w:rPr>
                <w:rFonts w:ascii="Lato" w:hAnsi="Lato"/>
              </w:rPr>
            </w:pPr>
            <w:r w:rsidRPr="00591B2B">
              <w:rPr>
                <w:rFonts w:ascii="Lato" w:hAnsi="Lato"/>
                <w:noProof/>
              </w:rPr>
              <w:drawing>
                <wp:inline distT="0" distB="0" distL="0" distR="0" wp14:anchorId="2C95076B" wp14:editId="1805615E">
                  <wp:extent cx="1798955" cy="1079373"/>
                  <wp:effectExtent l="0" t="0" r="4445" b="635"/>
                  <wp:docPr id="1265061237" name="Picture 126506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805533" cy="1083320"/>
                          </a:xfrm>
                          <a:prstGeom prst="rect">
                            <a:avLst/>
                          </a:prstGeom>
                        </pic:spPr>
                      </pic:pic>
                    </a:graphicData>
                  </a:graphic>
                </wp:inline>
              </w:drawing>
            </w:r>
          </w:p>
        </w:tc>
        <w:tc>
          <w:tcPr>
            <w:tcW w:w="3485" w:type="dxa"/>
          </w:tcPr>
          <w:p w14:paraId="635D3DA5" w14:textId="708BCE4C" w:rsidR="71218727" w:rsidRPr="00591B2B" w:rsidRDefault="71218727" w:rsidP="26BDAC6C">
            <w:pPr>
              <w:pStyle w:val="Body"/>
              <w:rPr>
                <w:rFonts w:ascii="Lato" w:hAnsi="Lato"/>
              </w:rPr>
            </w:pPr>
            <w:r w:rsidRPr="00591B2B">
              <w:rPr>
                <w:rFonts w:ascii="Lato" w:hAnsi="Lato"/>
                <w:noProof/>
              </w:rPr>
              <w:drawing>
                <wp:inline distT="0" distB="0" distL="0" distR="0" wp14:anchorId="7785F667" wp14:editId="237212FD">
                  <wp:extent cx="1866900" cy="1120140"/>
                  <wp:effectExtent l="0" t="0" r="0" b="0"/>
                  <wp:docPr id="662639348" name="Picture 66263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66902" cy="1120141"/>
                          </a:xfrm>
                          <a:prstGeom prst="rect">
                            <a:avLst/>
                          </a:prstGeom>
                        </pic:spPr>
                      </pic:pic>
                    </a:graphicData>
                  </a:graphic>
                </wp:inline>
              </w:drawing>
            </w:r>
          </w:p>
        </w:tc>
        <w:tc>
          <w:tcPr>
            <w:tcW w:w="3475" w:type="dxa"/>
          </w:tcPr>
          <w:p w14:paraId="4186046D" w14:textId="0F9F1AB3" w:rsidR="71218727" w:rsidRPr="00591B2B" w:rsidRDefault="71218727" w:rsidP="26BDAC6C">
            <w:pPr>
              <w:pStyle w:val="Body"/>
              <w:rPr>
                <w:rFonts w:ascii="Lato" w:hAnsi="Lato"/>
              </w:rPr>
            </w:pPr>
            <w:r w:rsidRPr="00591B2B">
              <w:rPr>
                <w:rFonts w:ascii="Lato" w:hAnsi="Lato"/>
                <w:noProof/>
              </w:rPr>
              <w:drawing>
                <wp:inline distT="0" distB="0" distL="0" distR="0" wp14:anchorId="1888CB08" wp14:editId="4BAD7605">
                  <wp:extent cx="1714500" cy="1028700"/>
                  <wp:effectExtent l="0" t="0" r="0" b="0"/>
                  <wp:docPr id="845028233" name="Picture 84502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16320" cy="1029792"/>
                          </a:xfrm>
                          <a:prstGeom prst="rect">
                            <a:avLst/>
                          </a:prstGeom>
                        </pic:spPr>
                      </pic:pic>
                    </a:graphicData>
                  </a:graphic>
                </wp:inline>
              </w:drawing>
            </w:r>
          </w:p>
        </w:tc>
      </w:tr>
    </w:tbl>
    <w:p w14:paraId="5FADF1AA" w14:textId="393B2F81" w:rsidR="07EFFD80" w:rsidRPr="00591B2B" w:rsidRDefault="07EFFD80" w:rsidP="26BDAC6C">
      <w:pPr>
        <w:pStyle w:val="Body"/>
        <w:rPr>
          <w:rFonts w:ascii="Lato" w:hAnsi="Lato"/>
        </w:rPr>
        <w:sectPr w:rsidR="07EFFD80" w:rsidRPr="00591B2B" w:rsidSect="00591B2B">
          <w:headerReference w:type="default" r:id="rId31"/>
          <w:footerReference w:type="even" r:id="rId32"/>
          <w:footerReference w:type="default" r:id="rId33"/>
          <w:headerReference w:type="first" r:id="rId34"/>
          <w:footerReference w:type="first" r:id="rId35"/>
          <w:pgSz w:w="11900" w:h="16840"/>
          <w:pgMar w:top="1440" w:right="1080" w:bottom="1440" w:left="1080" w:header="708" w:footer="708" w:gutter="0"/>
          <w:cols w:space="720"/>
          <w:titlePg/>
          <w:docGrid w:linePitch="326"/>
        </w:sectPr>
      </w:pPr>
      <w:r w:rsidRPr="00591B2B">
        <w:rPr>
          <w:rFonts w:ascii="Lato" w:hAnsi="Lato"/>
        </w:rPr>
        <w:t>Strategic Collaborators</w:t>
      </w:r>
      <w:r w:rsidR="1C59351F" w:rsidRPr="00591B2B">
        <w:rPr>
          <w:rFonts w:ascii="Lato" w:hAnsi="Lato"/>
        </w:rPr>
        <w:t xml:space="preserve"> are listed in Appendix II </w:t>
      </w:r>
    </w:p>
    <w:p w14:paraId="6C406450" w14:textId="0F360BE2" w:rsidR="6148AEC8" w:rsidRPr="00591B2B" w:rsidRDefault="6148AEC8" w:rsidP="6148AEC8">
      <w:pPr>
        <w:pStyle w:val="Body"/>
        <w:rPr>
          <w:rFonts w:ascii="Lato" w:hAnsi="Lato"/>
        </w:rPr>
        <w:sectPr w:rsidR="6148AEC8" w:rsidRPr="00591B2B" w:rsidSect="00591B2B">
          <w:headerReference w:type="default" r:id="rId36"/>
          <w:headerReference w:type="first" r:id="rId37"/>
          <w:footerReference w:type="first" r:id="rId38"/>
          <w:type w:val="continuous"/>
          <w:pgSz w:w="11900" w:h="16840"/>
          <w:pgMar w:top="1440" w:right="1080" w:bottom="1440" w:left="1080" w:header="708" w:footer="708" w:gutter="0"/>
          <w:cols w:num="2" w:space="720"/>
          <w:docGrid w:linePitch="326"/>
        </w:sectPr>
      </w:pPr>
    </w:p>
    <w:p w14:paraId="54CD245A" w14:textId="0E182CDE" w:rsidR="005A7058" w:rsidRPr="00591B2B" w:rsidRDefault="26E91504" w:rsidP="003F74CA">
      <w:pPr>
        <w:pStyle w:val="Heading1"/>
        <w:rPr>
          <w:sz w:val="28"/>
        </w:rPr>
      </w:pPr>
      <w:bookmarkStart w:id="25" w:name="aims"/>
      <w:bookmarkStart w:id="26" w:name="_Toc1326932881"/>
      <w:bookmarkStart w:id="27" w:name="_Toc178062563"/>
      <w:bookmarkStart w:id="28" w:name="_Toc178068169"/>
      <w:bookmarkStart w:id="29" w:name="_Toc1240221108"/>
      <w:bookmarkEnd w:id="25"/>
      <w:r w:rsidRPr="005E3F9C">
        <w:drawing>
          <wp:inline distT="0" distB="0" distL="0" distR="0" wp14:anchorId="2AD5A4FF" wp14:editId="0BE5B779">
            <wp:extent cx="180000" cy="180000"/>
            <wp:effectExtent l="0" t="0" r="0" b="0"/>
            <wp:docPr id="1394391520" name="Picture 139439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391520"/>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4E18B661" w:rsidRPr="005E3F9C">
        <w:t xml:space="preserve">Our aims and </w:t>
      </w:r>
      <w:r w:rsidR="1F6143A9" w:rsidRPr="005E3F9C">
        <w:t>S</w:t>
      </w:r>
      <w:r w:rsidR="4E18B661" w:rsidRPr="005E3F9C">
        <w:t>MART objectives</w:t>
      </w:r>
      <w:bookmarkEnd w:id="26"/>
      <w:bookmarkEnd w:id="27"/>
      <w:bookmarkEnd w:id="28"/>
      <w:bookmarkEnd w:id="29"/>
    </w:p>
    <w:p w14:paraId="369D99F4" w14:textId="03822FA0" w:rsidR="00893B0A" w:rsidRDefault="1046B86F" w:rsidP="007A30CB">
      <w:pPr>
        <w:spacing w:line="276" w:lineRule="auto"/>
        <w:jc w:val="both"/>
      </w:pPr>
      <w:r w:rsidRPr="00591B2B">
        <w:t>The strategy has key aims</w:t>
      </w:r>
      <w:r w:rsidR="00893B0A">
        <w:t>, each</w:t>
      </w:r>
      <w:r w:rsidR="00893B0A" w:rsidRPr="00591B2B">
        <w:t xml:space="preserve"> with </w:t>
      </w:r>
      <w:r w:rsidR="00893B0A">
        <w:t xml:space="preserve">its own </w:t>
      </w:r>
      <w:r w:rsidRPr="00591B2B">
        <w:t xml:space="preserve">SMART objectives. The aims were developed by the POC with support from the core team. They provide </w:t>
      </w:r>
      <w:r w:rsidR="00893B0A">
        <w:t xml:space="preserve">measurable </w:t>
      </w:r>
      <w:r w:rsidRPr="005E3F9C">
        <w:t>outcomes</w:t>
      </w:r>
      <w:r w:rsidR="00893B0A">
        <w:t xml:space="preserve">, with </w:t>
      </w:r>
      <w:r w:rsidR="00893B0A" w:rsidRPr="00591B2B">
        <w:t>milestones to</w:t>
      </w:r>
      <w:r w:rsidRPr="00591B2B">
        <w:t xml:space="preserve"> monitor the impact and success of the strategy.</w:t>
      </w:r>
      <w:r w:rsidR="700080E5" w:rsidRPr="00591B2B">
        <w:t xml:space="preserve"> </w:t>
      </w:r>
      <w:r w:rsidRPr="00591B2B">
        <w:t xml:space="preserve">The </w:t>
      </w:r>
      <w:r w:rsidR="0ED75C9D" w:rsidRPr="00591B2B">
        <w:t>o</w:t>
      </w:r>
      <w:r w:rsidRPr="00591B2B">
        <w:t xml:space="preserve">bjectives will be reviewed and updated every </w:t>
      </w:r>
      <w:r w:rsidR="14845E01" w:rsidRPr="00591B2B">
        <w:t>12</w:t>
      </w:r>
      <w:r w:rsidRPr="00591B2B">
        <w:t xml:space="preserve"> months.</w:t>
      </w:r>
      <w:r w:rsidR="417800FC" w:rsidRPr="00591B2B">
        <w:t xml:space="preserve"> </w:t>
      </w:r>
    </w:p>
    <w:p w14:paraId="26407388" w14:textId="5725D017" w:rsidR="00893B0A" w:rsidRPr="005E3F9C" w:rsidRDefault="00893B0A" w:rsidP="007A30CB">
      <w:pPr>
        <w:spacing w:line="276" w:lineRule="auto"/>
        <w:jc w:val="both"/>
        <w:rPr>
          <w:rStyle w:val="Heading2Char"/>
          <w:rFonts w:ascii="Lato" w:hAnsi="Lato"/>
        </w:rPr>
      </w:pPr>
      <w:r w:rsidRPr="00591B2B">
        <w:t xml:space="preserve">We will collaborate with partners and third sector organisations to reach </w:t>
      </w:r>
      <w:r w:rsidRPr="005E3F9C">
        <w:t>under</w:t>
      </w:r>
      <w:r>
        <w:t>-</w:t>
      </w:r>
      <w:r w:rsidRPr="005E3F9C">
        <w:t>represented</w:t>
      </w:r>
      <w:r w:rsidRPr="00591B2B">
        <w:t xml:space="preserve"> groups to improve diversity and inclusion in all our work.</w:t>
      </w:r>
    </w:p>
    <w:p w14:paraId="07ECC0F9" w14:textId="0016C946" w:rsidR="00893B0A" w:rsidRPr="00591B2B" w:rsidRDefault="417800FC" w:rsidP="007A30CB">
      <w:pPr>
        <w:spacing w:line="276" w:lineRule="auto"/>
        <w:jc w:val="both"/>
      </w:pPr>
      <w:r w:rsidRPr="00591B2B">
        <w:t xml:space="preserve">We will use the Patient Involvement in Research Impact </w:t>
      </w:r>
      <w:r w:rsidR="700080E5" w:rsidRPr="00591B2B">
        <w:t>T</w:t>
      </w:r>
      <w:r w:rsidRPr="00591B2B">
        <w:t xml:space="preserve">oolkit </w:t>
      </w:r>
      <w:r w:rsidR="700080E5" w:rsidRPr="00591B2B">
        <w:t xml:space="preserve">(PIRIT) </w:t>
      </w:r>
      <w:r w:rsidRPr="00591B2B">
        <w:t>to track and record</w:t>
      </w:r>
      <w:r w:rsidR="79C92D80" w:rsidRPr="00591B2B">
        <w:t xml:space="preserve"> learnings from our</w:t>
      </w:r>
      <w:r w:rsidRPr="00591B2B">
        <w:t xml:space="preserve"> Involvement and </w:t>
      </w:r>
      <w:r w:rsidR="6BF2B99B" w:rsidRPr="00591B2B">
        <w:t>Engagement</w:t>
      </w:r>
      <w:r w:rsidR="79C92D80" w:rsidRPr="00591B2B">
        <w:t xml:space="preserve"> activity.</w:t>
      </w:r>
    </w:p>
    <w:p w14:paraId="7CFF3C8C" w14:textId="35EB7EB5" w:rsidR="00893B0A" w:rsidRDefault="00893B0A">
      <w:pPr>
        <w:spacing w:before="0" w:after="0"/>
      </w:pPr>
      <w:r>
        <w:br w:type="page"/>
      </w:r>
    </w:p>
    <w:p w14:paraId="36FEB5B0" w14:textId="075C1CFB" w:rsidR="005A7058" w:rsidRDefault="00893B0A" w:rsidP="49DE93B8">
      <w:pPr>
        <w:pStyle w:val="Heading2"/>
        <w:rPr>
          <w:rFonts w:ascii="Lato" w:hAnsi="Lato"/>
        </w:rPr>
      </w:pPr>
      <w:bookmarkStart w:id="30" w:name="_Toc178068170"/>
      <w:r w:rsidRPr="005E3F9C">
        <w:rPr>
          <w:rFonts w:ascii="Lato" w:hAnsi="Lato"/>
          <w:noProof/>
        </w:rPr>
        <w:lastRenderedPageBreak/>
        <w:drawing>
          <wp:anchor distT="0" distB="0" distL="114300" distR="114300" simplePos="0" relativeHeight="251654656" behindDoc="0" locked="0" layoutInCell="1" allowOverlap="1" wp14:anchorId="4B4D8566" wp14:editId="3C7232C2">
            <wp:simplePos x="0" y="0"/>
            <wp:positionH relativeFrom="column">
              <wp:posOffset>4284345</wp:posOffset>
            </wp:positionH>
            <wp:positionV relativeFrom="page">
              <wp:posOffset>307931</wp:posOffset>
            </wp:positionV>
            <wp:extent cx="2124710" cy="1417320"/>
            <wp:effectExtent l="0" t="0" r="0" b="5080"/>
            <wp:wrapSquare wrapText="bothSides"/>
            <wp:docPr id="1940860560" name="Picture 194086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4710" cy="1417320"/>
                    </a:xfrm>
                    <a:prstGeom prst="rect">
                      <a:avLst/>
                    </a:prstGeom>
                  </pic:spPr>
                </pic:pic>
              </a:graphicData>
            </a:graphic>
            <wp14:sizeRelH relativeFrom="page">
              <wp14:pctWidth>0</wp14:pctWidth>
            </wp14:sizeRelH>
            <wp14:sizeRelV relativeFrom="page">
              <wp14:pctHeight>0</wp14:pctHeight>
            </wp14:sizeRelV>
          </wp:anchor>
        </w:drawing>
      </w:r>
      <w:bookmarkStart w:id="31" w:name="_Toc1232887748"/>
      <w:r w:rsidR="68610C64" w:rsidRPr="00591B2B">
        <w:rPr>
          <w:rFonts w:ascii="Lato" w:hAnsi="Lato"/>
        </w:rPr>
        <w:t>Aim</w:t>
      </w:r>
      <w:r w:rsidR="0AF5EE1B" w:rsidRPr="00591B2B">
        <w:rPr>
          <w:rFonts w:ascii="Lato" w:hAnsi="Lato"/>
        </w:rPr>
        <w:t xml:space="preserve"> </w:t>
      </w:r>
      <w:r w:rsidR="68610C64" w:rsidRPr="00591B2B">
        <w:rPr>
          <w:rFonts w:ascii="Lato" w:hAnsi="Lato"/>
        </w:rPr>
        <w:t>1:</w:t>
      </w:r>
      <w:r w:rsidR="212864A2" w:rsidRPr="00591B2B">
        <w:rPr>
          <w:rFonts w:ascii="Lato" w:hAnsi="Lato"/>
        </w:rPr>
        <w:t xml:space="preserve"> </w:t>
      </w:r>
      <w:r w:rsidR="3ABB7A0D" w:rsidRPr="00591B2B">
        <w:rPr>
          <w:rFonts w:ascii="Lato" w:hAnsi="Lato"/>
        </w:rPr>
        <w:t>S</w:t>
      </w:r>
      <w:r w:rsidR="68610C64" w:rsidRPr="00591B2B">
        <w:rPr>
          <w:rFonts w:ascii="Lato" w:hAnsi="Lato"/>
        </w:rPr>
        <w:t xml:space="preserve">upport </w:t>
      </w:r>
      <w:r w:rsidR="32857A37">
        <w:rPr>
          <w:rFonts w:ascii="Lato" w:hAnsi="Lato"/>
        </w:rPr>
        <w:t>involvement</w:t>
      </w:r>
      <w:r w:rsidR="68610C64" w:rsidRPr="00591B2B">
        <w:rPr>
          <w:rFonts w:ascii="Lato" w:hAnsi="Lato"/>
        </w:rPr>
        <w:t xml:space="preserve"> in</w:t>
      </w:r>
      <w:r w:rsidR="68610C64" w:rsidRPr="005E3F9C">
        <w:rPr>
          <w:rFonts w:ascii="Lato" w:hAnsi="Lato"/>
        </w:rPr>
        <w:t xml:space="preserve"> </w:t>
      </w:r>
      <w:r w:rsidR="33324722">
        <w:rPr>
          <w:rFonts w:ascii="Lato" w:hAnsi="Lato"/>
        </w:rPr>
        <w:t>Brain Injury</w:t>
      </w:r>
      <w:r w:rsidR="33324722" w:rsidRPr="00591B2B">
        <w:rPr>
          <w:rFonts w:ascii="Lato" w:hAnsi="Lato"/>
        </w:rPr>
        <w:t xml:space="preserve"> </w:t>
      </w:r>
      <w:r w:rsidR="68610C64" w:rsidRPr="00591B2B">
        <w:rPr>
          <w:rFonts w:ascii="Lato" w:hAnsi="Lato"/>
        </w:rPr>
        <w:t>HRC programmes</w:t>
      </w:r>
      <w:r w:rsidR="70F2E685" w:rsidRPr="00591B2B">
        <w:rPr>
          <w:rFonts w:ascii="Lato" w:hAnsi="Lato"/>
        </w:rPr>
        <w:t xml:space="preserve"> through a diverse and inclusive panel of people with lived experience of brain and spinal injury</w:t>
      </w:r>
      <w:r w:rsidR="68610C64" w:rsidRPr="00591B2B">
        <w:rPr>
          <w:rFonts w:ascii="Lato" w:hAnsi="Lato"/>
        </w:rPr>
        <w:t>.</w:t>
      </w:r>
      <w:bookmarkEnd w:id="30"/>
      <w:bookmarkEnd w:id="31"/>
    </w:p>
    <w:p w14:paraId="73C523CF" w14:textId="77777777" w:rsidR="00C11CCC" w:rsidRPr="00C11CCC" w:rsidRDefault="00C11CCC" w:rsidP="00C11CCC"/>
    <w:tbl>
      <w:tblPr>
        <w:tblStyle w:val="TableGrid"/>
        <w:tblW w:w="0" w:type="auto"/>
        <w:tblLook w:val="04A0" w:firstRow="1" w:lastRow="0" w:firstColumn="1" w:lastColumn="0" w:noHBand="0" w:noVBand="1"/>
      </w:tblPr>
      <w:tblGrid>
        <w:gridCol w:w="3285"/>
        <w:gridCol w:w="3132"/>
        <w:gridCol w:w="3323"/>
      </w:tblGrid>
      <w:tr w:rsidR="00893B0A" w:rsidRPr="005E3F9C" w14:paraId="2A860767" w14:textId="77777777" w:rsidTr="00893B0A">
        <w:tc>
          <w:tcPr>
            <w:tcW w:w="10450" w:type="dxa"/>
            <w:gridSpan w:val="3"/>
            <w:tcBorders>
              <w:top w:val="nil"/>
              <w:left w:val="nil"/>
              <w:bottom w:val="single" w:sz="4" w:space="0" w:color="auto"/>
              <w:right w:val="nil"/>
            </w:tcBorders>
          </w:tcPr>
          <w:p w14:paraId="74A9A11E" w14:textId="6AAA7DE4" w:rsidR="00893B0A" w:rsidRDefault="00893B0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r w:rsidRPr="00893B0A">
              <w:rPr>
                <w:rFonts w:ascii="Lato" w:eastAsia="Lato Regular" w:hAnsi="Lato" w:cs="Lato Regular"/>
                <w:b/>
                <w:bCs/>
              </w:rPr>
              <w:t>Smart Objectives</w:t>
            </w:r>
            <w:r>
              <w:rPr>
                <w:rFonts w:ascii="Lato" w:eastAsia="Lato Regular" w:hAnsi="Lato" w:cs="Lato Regular"/>
                <w:b/>
                <w:bCs/>
              </w:rPr>
              <w:t>:</w:t>
            </w:r>
          </w:p>
          <w:p w14:paraId="107318AB" w14:textId="00073DBF" w:rsidR="00893B0A" w:rsidRPr="00893B0A" w:rsidRDefault="00893B0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p>
        </w:tc>
      </w:tr>
      <w:tr w:rsidR="0064570E" w:rsidRPr="005E3F9C" w14:paraId="28D88ECE" w14:textId="77777777" w:rsidTr="00FB2965">
        <w:tc>
          <w:tcPr>
            <w:tcW w:w="3483" w:type="dxa"/>
            <w:tcBorders>
              <w:top w:val="single" w:sz="4" w:space="0" w:color="auto"/>
            </w:tcBorders>
          </w:tcPr>
          <w:p w14:paraId="62302831" w14:textId="34B11129" w:rsidR="000D7F06" w:rsidRPr="00591B2B" w:rsidRDefault="000D7F06" w:rsidP="00591B2B">
            <w:r w:rsidRPr="00591B2B">
              <w:t>Objective</w:t>
            </w:r>
          </w:p>
        </w:tc>
        <w:tc>
          <w:tcPr>
            <w:tcW w:w="3483" w:type="dxa"/>
            <w:tcBorders>
              <w:top w:val="single" w:sz="4" w:space="0" w:color="auto"/>
            </w:tcBorders>
          </w:tcPr>
          <w:p w14:paraId="6C82C9F9" w14:textId="0EA4A288" w:rsidR="000D7F06" w:rsidRPr="00591B2B" w:rsidRDefault="000D7F06" w:rsidP="00591B2B">
            <w:r w:rsidRPr="00591B2B">
              <w:t>Time period</w:t>
            </w:r>
          </w:p>
        </w:tc>
        <w:tc>
          <w:tcPr>
            <w:tcW w:w="3484" w:type="dxa"/>
            <w:tcBorders>
              <w:top w:val="single" w:sz="4" w:space="0" w:color="auto"/>
            </w:tcBorders>
          </w:tcPr>
          <w:p w14:paraId="708B3E0E" w14:textId="164EB00A" w:rsidR="000D7F06" w:rsidRPr="00591B2B" w:rsidRDefault="000D7F06" w:rsidP="00591B2B">
            <w:r w:rsidRPr="00591B2B">
              <w:t>Monitoring information</w:t>
            </w:r>
          </w:p>
        </w:tc>
      </w:tr>
      <w:tr w:rsidR="0064570E" w:rsidRPr="005E3F9C" w14:paraId="70985B22" w14:textId="77777777" w:rsidTr="415C05CA">
        <w:tc>
          <w:tcPr>
            <w:tcW w:w="3483" w:type="dxa"/>
          </w:tcPr>
          <w:p w14:paraId="16EB4816" w14:textId="3FE7FEB3" w:rsidR="000D7F06" w:rsidRPr="00591B2B" w:rsidRDefault="000D7F06" w:rsidP="00591B2B">
            <w:r w:rsidRPr="00591B2B">
              <w:rPr>
                <w:lang w:val="en-GB"/>
              </w:rPr>
              <w:t xml:space="preserve">Recruit 100 </w:t>
            </w:r>
            <w:r w:rsidR="00893B0A">
              <w:rPr>
                <w:lang w:val="en-GB"/>
              </w:rPr>
              <w:t>patients and careers</w:t>
            </w:r>
            <w:r w:rsidRPr="00591B2B">
              <w:rPr>
                <w:lang w:val="en-GB"/>
              </w:rPr>
              <w:t xml:space="preserve"> to RHITE</w:t>
            </w:r>
            <w:r w:rsidR="00893B0A">
              <w:rPr>
                <w:lang w:val="en-GB"/>
              </w:rPr>
              <w:t xml:space="preserve"> </w:t>
            </w:r>
            <w:r w:rsidR="00A2571E" w:rsidRPr="00591B2B">
              <w:rPr>
                <w:lang w:val="en-GB"/>
              </w:rPr>
              <w:t xml:space="preserve">by </w:t>
            </w:r>
            <w:r w:rsidR="004A6B6D" w:rsidRPr="00591B2B">
              <w:rPr>
                <w:lang w:val="en-GB"/>
              </w:rPr>
              <w:t xml:space="preserve">linking with partners and </w:t>
            </w:r>
            <w:r w:rsidR="461323BB" w:rsidRPr="00591B2B">
              <w:rPr>
                <w:lang w:val="en-GB"/>
              </w:rPr>
              <w:t>third</w:t>
            </w:r>
            <w:r w:rsidR="004A6B6D" w:rsidRPr="00591B2B">
              <w:rPr>
                <w:lang w:val="en-GB"/>
              </w:rPr>
              <w:t xml:space="preserve"> sector spinal and brain injury organisations</w:t>
            </w:r>
            <w:r w:rsidR="00893B0A">
              <w:rPr>
                <w:lang w:val="en-GB"/>
              </w:rPr>
              <w:t>.</w:t>
            </w:r>
          </w:p>
        </w:tc>
        <w:tc>
          <w:tcPr>
            <w:tcW w:w="3483" w:type="dxa"/>
          </w:tcPr>
          <w:p w14:paraId="5B391FE6" w14:textId="51F843A4" w:rsidR="000D7F06" w:rsidRPr="00591B2B" w:rsidRDefault="000D7F06" w:rsidP="00591B2B">
            <w:r w:rsidRPr="00591B2B">
              <w:t>Short</w:t>
            </w:r>
            <w:r w:rsidR="00A2571E" w:rsidRPr="00591B2B">
              <w:t xml:space="preserve"> </w:t>
            </w:r>
            <w:r w:rsidRPr="00591B2B">
              <w:t>- by March 2025</w:t>
            </w:r>
            <w:r w:rsidR="004E47A3">
              <w:t>.</w:t>
            </w:r>
          </w:p>
        </w:tc>
        <w:tc>
          <w:tcPr>
            <w:tcW w:w="3484" w:type="dxa"/>
          </w:tcPr>
          <w:p w14:paraId="3989A554" w14:textId="4222E4A1" w:rsidR="000D7F06" w:rsidRPr="00591B2B" w:rsidRDefault="00893B0A" w:rsidP="00591B2B">
            <w:r>
              <w:t>Periodically r</w:t>
            </w:r>
            <w:r w:rsidR="000D7F06" w:rsidRPr="005E3F9C">
              <w:t>eview</w:t>
            </w:r>
            <w:r w:rsidR="000D7F06" w:rsidRPr="00591B2B">
              <w:t xml:space="preserve"> numbers registered</w:t>
            </w:r>
            <w:r>
              <w:t xml:space="preserve"> on RHITE.</w:t>
            </w:r>
          </w:p>
        </w:tc>
      </w:tr>
      <w:tr w:rsidR="0064570E" w:rsidRPr="005E3F9C" w14:paraId="20BD3F73" w14:textId="77777777" w:rsidTr="415C05CA">
        <w:tc>
          <w:tcPr>
            <w:tcW w:w="3483" w:type="dxa"/>
          </w:tcPr>
          <w:p w14:paraId="687CA497" w14:textId="41F28BF4" w:rsidR="0099434B" w:rsidRPr="00591B2B" w:rsidRDefault="0099434B" w:rsidP="004E47A3">
            <w:pPr>
              <w:rPr>
                <w:lang w:val="en-GB"/>
              </w:rPr>
            </w:pPr>
            <w:r w:rsidRPr="00591B2B">
              <w:rPr>
                <w:lang w:val="en-GB"/>
              </w:rPr>
              <w:t xml:space="preserve">Ask all research groups to clarify experience required </w:t>
            </w:r>
            <w:r w:rsidRPr="005E3F9C">
              <w:rPr>
                <w:lang w:val="en-GB"/>
              </w:rPr>
              <w:t>fr</w:t>
            </w:r>
            <w:r w:rsidR="00893B0A">
              <w:rPr>
                <w:lang w:val="en-GB"/>
              </w:rPr>
              <w:t>o</w:t>
            </w:r>
            <w:r w:rsidRPr="005E3F9C">
              <w:rPr>
                <w:lang w:val="en-GB"/>
              </w:rPr>
              <w:t>m</w:t>
            </w:r>
            <w:r w:rsidRPr="00591B2B">
              <w:rPr>
                <w:lang w:val="en-GB"/>
              </w:rPr>
              <w:t xml:space="preserve"> patients/carers and to be clear about their research needs.</w:t>
            </w:r>
          </w:p>
        </w:tc>
        <w:tc>
          <w:tcPr>
            <w:tcW w:w="3483" w:type="dxa"/>
          </w:tcPr>
          <w:p w14:paraId="57E2B4E9" w14:textId="77777777" w:rsidR="0099434B" w:rsidRDefault="007A30CB" w:rsidP="00591B2B">
            <w:r>
              <w:t xml:space="preserve">Short – by March 2025 </w:t>
            </w:r>
          </w:p>
          <w:p w14:paraId="10C314FE" w14:textId="11C9715A" w:rsidR="007A30CB" w:rsidRPr="00591B2B" w:rsidRDefault="007A30CB" w:rsidP="00591B2B"/>
        </w:tc>
        <w:tc>
          <w:tcPr>
            <w:tcW w:w="3484" w:type="dxa"/>
          </w:tcPr>
          <w:p w14:paraId="27090979" w14:textId="39154EAD" w:rsidR="0099434B" w:rsidRPr="00591B2B" w:rsidRDefault="0099434B" w:rsidP="00591B2B">
            <w:r w:rsidRPr="00591B2B">
              <w:t>Issue and collate researcher requirement forms. Monitor number received</w:t>
            </w:r>
            <w:r w:rsidR="00893B0A">
              <w:t>.</w:t>
            </w:r>
          </w:p>
        </w:tc>
      </w:tr>
      <w:tr w:rsidR="0064570E" w:rsidRPr="005E3F9C" w14:paraId="04E7FD42" w14:textId="77777777" w:rsidTr="415C05CA">
        <w:tc>
          <w:tcPr>
            <w:tcW w:w="3483" w:type="dxa"/>
          </w:tcPr>
          <w:p w14:paraId="1FED1C77" w14:textId="485BBAAD" w:rsidR="000D7F06" w:rsidRPr="00FB2965" w:rsidRDefault="000D7F06" w:rsidP="004E47A3">
            <w:pPr>
              <w:rPr>
                <w:lang w:val="en-GB"/>
              </w:rPr>
            </w:pPr>
            <w:r w:rsidRPr="00591B2B">
              <w:rPr>
                <w:lang w:val="en-GB"/>
              </w:rPr>
              <w:t xml:space="preserve">Run </w:t>
            </w:r>
            <w:r w:rsidR="007A30CB" w:rsidRPr="00591B2B">
              <w:rPr>
                <w:lang w:val="en-GB"/>
              </w:rPr>
              <w:t xml:space="preserve">6 </w:t>
            </w:r>
            <w:r w:rsidR="007A30CB">
              <w:rPr>
                <w:lang w:val="en-GB"/>
              </w:rPr>
              <w:t>outreach</w:t>
            </w:r>
            <w:r w:rsidRPr="00FB2965">
              <w:rPr>
                <w:lang w:val="en-GB"/>
              </w:rPr>
              <w:t xml:space="preserve"> focus groups</w:t>
            </w:r>
            <w:r w:rsidR="00893B0A">
              <w:rPr>
                <w:lang w:val="en-GB"/>
              </w:rPr>
              <w:t>.</w:t>
            </w:r>
          </w:p>
        </w:tc>
        <w:tc>
          <w:tcPr>
            <w:tcW w:w="3483" w:type="dxa"/>
          </w:tcPr>
          <w:p w14:paraId="6669D779" w14:textId="2B240D91" w:rsidR="000D7F06" w:rsidRPr="00FB2965" w:rsidRDefault="000D7F06" w:rsidP="00FB2965">
            <w:r w:rsidRPr="00FB2965">
              <w:t>Short</w:t>
            </w:r>
            <w:r w:rsidR="00A2571E" w:rsidRPr="00FB2965">
              <w:t xml:space="preserve"> </w:t>
            </w:r>
            <w:r w:rsidRPr="00FB2965">
              <w:t>- by March 2025</w:t>
            </w:r>
            <w:r w:rsidR="004E47A3">
              <w:t>.</w:t>
            </w:r>
          </w:p>
        </w:tc>
        <w:tc>
          <w:tcPr>
            <w:tcW w:w="3484" w:type="dxa"/>
          </w:tcPr>
          <w:p w14:paraId="057C196C" w14:textId="11357AE6" w:rsidR="000D7F06" w:rsidRPr="00FB2965" w:rsidRDefault="000D7F06" w:rsidP="00FB2965">
            <w:r w:rsidRPr="00FB2965">
              <w:t xml:space="preserve">Use </w:t>
            </w:r>
            <w:r w:rsidR="004A6B6D" w:rsidRPr="00FB2965">
              <w:t xml:space="preserve">the PIRIT </w:t>
            </w:r>
            <w:r w:rsidRPr="00FB2965">
              <w:t>tracking tool to record events and diversity of attendees</w:t>
            </w:r>
            <w:r w:rsidR="00893B0A">
              <w:t>.</w:t>
            </w:r>
          </w:p>
        </w:tc>
      </w:tr>
      <w:tr w:rsidR="0064570E" w:rsidRPr="005E3F9C" w14:paraId="679139D8" w14:textId="77777777" w:rsidTr="415C05CA">
        <w:tc>
          <w:tcPr>
            <w:tcW w:w="3483" w:type="dxa"/>
          </w:tcPr>
          <w:p w14:paraId="0DEC0747" w14:textId="43AC6FD4" w:rsidR="000D7F06" w:rsidRPr="00591B2B" w:rsidRDefault="000D7F06" w:rsidP="004E47A3">
            <w:pPr>
              <w:rPr>
                <w:lang w:val="en-GB"/>
              </w:rPr>
            </w:pPr>
            <w:r w:rsidRPr="00591B2B">
              <w:rPr>
                <w:lang w:val="en-GB"/>
              </w:rPr>
              <w:t xml:space="preserve">Recruit </w:t>
            </w:r>
            <w:r w:rsidR="004B38BE" w:rsidRPr="00591B2B">
              <w:rPr>
                <w:lang w:val="en-GB"/>
              </w:rPr>
              <w:t xml:space="preserve">additional </w:t>
            </w:r>
            <w:r w:rsidRPr="00591B2B">
              <w:rPr>
                <w:lang w:val="en-GB"/>
              </w:rPr>
              <w:t xml:space="preserve">members </w:t>
            </w:r>
            <w:r w:rsidR="00F93A1F" w:rsidRPr="00591B2B">
              <w:rPr>
                <w:lang w:val="en-GB"/>
              </w:rPr>
              <w:t>to POC</w:t>
            </w:r>
            <w:r w:rsidR="004A6B6D" w:rsidRPr="005E3F9C">
              <w:rPr>
                <w:lang w:val="en-GB"/>
              </w:rPr>
              <w:t>,</w:t>
            </w:r>
            <w:r w:rsidR="004A6B6D" w:rsidRPr="00591B2B">
              <w:rPr>
                <w:lang w:val="en-GB"/>
              </w:rPr>
              <w:t xml:space="preserve"> through our strategic partners</w:t>
            </w:r>
            <w:r w:rsidR="00893B0A">
              <w:rPr>
                <w:lang w:val="en-GB"/>
              </w:rPr>
              <w:t>.</w:t>
            </w:r>
          </w:p>
        </w:tc>
        <w:tc>
          <w:tcPr>
            <w:tcW w:w="3483" w:type="dxa"/>
          </w:tcPr>
          <w:p w14:paraId="32DFDE4C" w14:textId="21293E02" w:rsidR="000D7F06" w:rsidRPr="00591B2B" w:rsidRDefault="000D7F06" w:rsidP="00591B2B">
            <w:r w:rsidRPr="00591B2B">
              <w:t>Short</w:t>
            </w:r>
            <w:r w:rsidR="00481019" w:rsidRPr="00591B2B">
              <w:t xml:space="preserve"> </w:t>
            </w:r>
            <w:r w:rsidRPr="00591B2B">
              <w:t>- by Nov 2024</w:t>
            </w:r>
            <w:r w:rsidR="004E47A3">
              <w:t>.</w:t>
            </w:r>
          </w:p>
        </w:tc>
        <w:tc>
          <w:tcPr>
            <w:tcW w:w="3484" w:type="dxa"/>
          </w:tcPr>
          <w:p w14:paraId="515FE997" w14:textId="5BA24F54" w:rsidR="000D7F06" w:rsidRPr="00591B2B" w:rsidRDefault="0099434B" w:rsidP="00591B2B">
            <w:r w:rsidRPr="00591B2B">
              <w:t xml:space="preserve">Record </w:t>
            </w:r>
            <w:r w:rsidR="00893B0A">
              <w:t>i</w:t>
            </w:r>
            <w:r w:rsidR="000D7F06" w:rsidRPr="005E3F9C">
              <w:t>nvit</w:t>
            </w:r>
            <w:r w:rsidRPr="005E3F9C">
              <w:t>ations</w:t>
            </w:r>
            <w:r w:rsidR="004E47A3">
              <w:t>,</w:t>
            </w:r>
            <w:r w:rsidR="004E47A3" w:rsidRPr="00591B2B">
              <w:t xml:space="preserve"> </w:t>
            </w:r>
            <w:r w:rsidR="000D7F06" w:rsidRPr="00591B2B">
              <w:t>membership</w:t>
            </w:r>
            <w:r w:rsidR="004E47A3">
              <w:t>,</w:t>
            </w:r>
            <w:r w:rsidR="004E47A3" w:rsidRPr="00591B2B">
              <w:t xml:space="preserve"> and </w:t>
            </w:r>
            <w:r w:rsidR="00C473D9" w:rsidRPr="00591B2B">
              <w:t>areas of interest and experience</w:t>
            </w:r>
            <w:r w:rsidR="00893B0A">
              <w:t>.</w:t>
            </w:r>
          </w:p>
        </w:tc>
      </w:tr>
      <w:tr w:rsidR="0064570E" w:rsidRPr="005E3F9C" w14:paraId="24CECBE5" w14:textId="77777777" w:rsidTr="415C05CA">
        <w:tc>
          <w:tcPr>
            <w:tcW w:w="3483" w:type="dxa"/>
          </w:tcPr>
          <w:p w14:paraId="3E115E80" w14:textId="4FC42375" w:rsidR="008B7C15" w:rsidRPr="00591B2B" w:rsidRDefault="002148A2" w:rsidP="004E47A3">
            <w:pPr>
              <w:rPr>
                <w:lang w:val="en-GB"/>
              </w:rPr>
            </w:pPr>
            <w:r w:rsidRPr="00591B2B">
              <w:rPr>
                <w:lang w:val="en-GB"/>
              </w:rPr>
              <w:t>Connect with underrepresented communities to encourage participation</w:t>
            </w:r>
            <w:r w:rsidR="004E47A3">
              <w:rPr>
                <w:lang w:val="en-GB"/>
              </w:rPr>
              <w:t>.</w:t>
            </w:r>
          </w:p>
        </w:tc>
        <w:tc>
          <w:tcPr>
            <w:tcW w:w="3483" w:type="dxa"/>
          </w:tcPr>
          <w:p w14:paraId="3B633981" w14:textId="463C8D65" w:rsidR="008B7C15" w:rsidRPr="00591B2B" w:rsidRDefault="002148A2" w:rsidP="00591B2B">
            <w:r w:rsidRPr="00591B2B">
              <w:t>Medium</w:t>
            </w:r>
            <w:r w:rsidR="00C841A7" w:rsidRPr="00591B2B">
              <w:t xml:space="preserve"> </w:t>
            </w:r>
            <w:r w:rsidRPr="00591B2B">
              <w:t>- by Mar 2026</w:t>
            </w:r>
            <w:r w:rsidR="004E47A3">
              <w:t>.</w:t>
            </w:r>
          </w:p>
        </w:tc>
        <w:tc>
          <w:tcPr>
            <w:tcW w:w="3484" w:type="dxa"/>
          </w:tcPr>
          <w:p w14:paraId="68A1DE01" w14:textId="50688F4A" w:rsidR="008B7C15" w:rsidRPr="00591B2B" w:rsidRDefault="0099434B" w:rsidP="00591B2B">
            <w:r w:rsidRPr="00591B2B">
              <w:rPr>
                <w:rFonts w:ascii="Aptos" w:hAnsi="Aptos"/>
                <w:lang w:val="en-GB"/>
              </w:rPr>
              <w:t>Use PIRIT to record the names of</w:t>
            </w:r>
            <w:r w:rsidR="00C841A7" w:rsidRPr="00591B2B">
              <w:rPr>
                <w:rFonts w:ascii="Aptos" w:hAnsi="Aptos"/>
                <w:lang w:val="en-GB"/>
              </w:rPr>
              <w:t xml:space="preserve"> </w:t>
            </w:r>
            <w:r w:rsidR="008569EB" w:rsidRPr="00591B2B">
              <w:rPr>
                <w:rFonts w:ascii="Aptos" w:hAnsi="Aptos"/>
                <w:lang w:val="en-GB"/>
              </w:rPr>
              <w:t>communities/</w:t>
            </w:r>
            <w:r w:rsidR="00C841A7" w:rsidRPr="00591B2B">
              <w:rPr>
                <w:rFonts w:ascii="Aptos" w:hAnsi="Aptos"/>
                <w:lang w:val="en-GB"/>
              </w:rPr>
              <w:t>groups contacted</w:t>
            </w:r>
            <w:r w:rsidR="004E47A3">
              <w:t xml:space="preserve">. </w:t>
            </w:r>
            <w:r w:rsidR="002148A2" w:rsidRPr="00591B2B">
              <w:t>Monitor RHITE sign up after contact</w:t>
            </w:r>
            <w:r w:rsidR="043CBB22" w:rsidRPr="00591B2B">
              <w:t xml:space="preserve"> with these groups</w:t>
            </w:r>
            <w:r w:rsidR="004E47A3">
              <w:t>.</w:t>
            </w:r>
          </w:p>
        </w:tc>
      </w:tr>
      <w:tr w:rsidR="0064570E" w:rsidRPr="005E3F9C" w14:paraId="429E0597" w14:textId="77777777" w:rsidTr="415C05CA">
        <w:tc>
          <w:tcPr>
            <w:tcW w:w="3483" w:type="dxa"/>
          </w:tcPr>
          <w:p w14:paraId="52EB8938" w14:textId="648CD223" w:rsidR="000D7F06" w:rsidRPr="00591B2B" w:rsidRDefault="000D7F06" w:rsidP="00591B2B">
            <w:r w:rsidRPr="00591B2B">
              <w:rPr>
                <w:lang w:val="en-GB"/>
              </w:rPr>
              <w:t>Hold monthly meetings of the POC to monitor and inform PPIE activity</w:t>
            </w:r>
            <w:r w:rsidR="004E47A3">
              <w:rPr>
                <w:lang w:val="en-GB"/>
              </w:rPr>
              <w:t>.</w:t>
            </w:r>
          </w:p>
        </w:tc>
        <w:tc>
          <w:tcPr>
            <w:tcW w:w="3483" w:type="dxa"/>
          </w:tcPr>
          <w:p w14:paraId="30FC04AF" w14:textId="6882DEF5" w:rsidR="000D7F06" w:rsidRPr="00591B2B" w:rsidRDefault="00C11CCC" w:rsidP="00591B2B">
            <w:r w:rsidRPr="00FB2965">
              <w:t>Short - by March 2025</w:t>
            </w:r>
            <w:r>
              <w:t>.</w:t>
            </w:r>
          </w:p>
        </w:tc>
        <w:tc>
          <w:tcPr>
            <w:tcW w:w="3484" w:type="dxa"/>
          </w:tcPr>
          <w:p w14:paraId="4F4C7129" w14:textId="60C1DF6F" w:rsidR="000D7F06" w:rsidRPr="00591B2B" w:rsidRDefault="002F60FA" w:rsidP="00591B2B">
            <w:r w:rsidRPr="00591B2B">
              <w:t xml:space="preserve">Record meetings </w:t>
            </w:r>
            <w:r w:rsidR="00591B2B">
              <w:t xml:space="preserve">and actions </w:t>
            </w:r>
            <w:r w:rsidRPr="00591B2B">
              <w:t xml:space="preserve">on our internal </w:t>
            </w:r>
            <w:r w:rsidR="004E47A3">
              <w:t>database (the Hub).</w:t>
            </w:r>
          </w:p>
        </w:tc>
      </w:tr>
      <w:tr w:rsidR="0064570E" w:rsidRPr="005E3F9C" w14:paraId="7B82762D" w14:textId="77777777" w:rsidTr="415C05CA">
        <w:tc>
          <w:tcPr>
            <w:tcW w:w="3483" w:type="dxa"/>
          </w:tcPr>
          <w:p w14:paraId="02B5CE6C" w14:textId="47DAFE68" w:rsidR="00194E0B" w:rsidRPr="00591B2B" w:rsidRDefault="00194E0B" w:rsidP="004E47A3">
            <w:pPr>
              <w:rPr>
                <w:lang w:val="en-GB"/>
              </w:rPr>
            </w:pPr>
            <w:r w:rsidRPr="00591B2B">
              <w:rPr>
                <w:lang w:val="en-GB"/>
              </w:rPr>
              <w:t>Review and update RHITE membership</w:t>
            </w:r>
            <w:r w:rsidR="004E47A3">
              <w:rPr>
                <w:lang w:val="en-GB"/>
              </w:rPr>
              <w:t>.</w:t>
            </w:r>
          </w:p>
        </w:tc>
        <w:tc>
          <w:tcPr>
            <w:tcW w:w="3483" w:type="dxa"/>
          </w:tcPr>
          <w:p w14:paraId="13BCB245" w14:textId="0E8D8E94" w:rsidR="00194E0B" w:rsidRPr="00591B2B" w:rsidRDefault="00194E0B" w:rsidP="00591B2B">
            <w:r w:rsidRPr="00591B2B">
              <w:t>Long</w:t>
            </w:r>
            <w:r w:rsidR="008569EB" w:rsidRPr="00591B2B">
              <w:t xml:space="preserve"> </w:t>
            </w:r>
            <w:r w:rsidRPr="00591B2B">
              <w:t>- from Mar 2027</w:t>
            </w:r>
            <w:r w:rsidR="004E47A3">
              <w:t>.</w:t>
            </w:r>
          </w:p>
        </w:tc>
        <w:tc>
          <w:tcPr>
            <w:tcW w:w="3484" w:type="dxa"/>
          </w:tcPr>
          <w:p w14:paraId="490FBAEA" w14:textId="1DB48B53" w:rsidR="00194E0B" w:rsidRPr="00591B2B" w:rsidRDefault="00194E0B" w:rsidP="00591B2B">
            <w:r w:rsidRPr="00591B2B">
              <w:t xml:space="preserve">Reporting of numbers and engagement of </w:t>
            </w:r>
            <w:r w:rsidR="008569EB" w:rsidRPr="00591B2B">
              <w:t>participants</w:t>
            </w:r>
            <w:r w:rsidR="004E47A3">
              <w:t xml:space="preserve"> every 6 months.</w:t>
            </w:r>
          </w:p>
        </w:tc>
      </w:tr>
      <w:tr w:rsidR="0064570E" w:rsidRPr="005E3F9C" w14:paraId="700F8AEC" w14:textId="77777777" w:rsidTr="415C05CA">
        <w:tc>
          <w:tcPr>
            <w:tcW w:w="3483" w:type="dxa"/>
          </w:tcPr>
          <w:p w14:paraId="43494793" w14:textId="5C61E004" w:rsidR="000D7F06" w:rsidRPr="00591B2B" w:rsidRDefault="000D7F06" w:rsidP="00591B2B">
            <w:r w:rsidRPr="00591B2B">
              <w:rPr>
                <w:lang w:val="en-GB"/>
              </w:rPr>
              <w:t xml:space="preserve">Develop an inclusive </w:t>
            </w:r>
            <w:r w:rsidR="002F60FA" w:rsidRPr="00591B2B">
              <w:rPr>
                <w:lang w:val="en-GB"/>
              </w:rPr>
              <w:t xml:space="preserve">interactive </w:t>
            </w:r>
            <w:r w:rsidRPr="00591B2B">
              <w:rPr>
                <w:lang w:val="en-GB"/>
              </w:rPr>
              <w:t>patient portal to increase engagement with the work of the HRC</w:t>
            </w:r>
            <w:r w:rsidR="004E47A3">
              <w:rPr>
                <w:lang w:val="en-GB"/>
              </w:rPr>
              <w:t>.</w:t>
            </w:r>
          </w:p>
        </w:tc>
        <w:tc>
          <w:tcPr>
            <w:tcW w:w="3483" w:type="dxa"/>
          </w:tcPr>
          <w:p w14:paraId="6D4BA472" w14:textId="67A37A29" w:rsidR="000D7F06" w:rsidRPr="00591B2B" w:rsidRDefault="000D7F06" w:rsidP="00591B2B">
            <w:r w:rsidRPr="00591B2B">
              <w:t>Short -</w:t>
            </w:r>
            <w:r w:rsidR="00E97A39" w:rsidRPr="00591B2B">
              <w:t xml:space="preserve"> </w:t>
            </w:r>
            <w:r w:rsidRPr="00591B2B">
              <w:t>by March 2025</w:t>
            </w:r>
            <w:r w:rsidR="004E47A3">
              <w:t>.</w:t>
            </w:r>
          </w:p>
        </w:tc>
        <w:tc>
          <w:tcPr>
            <w:tcW w:w="3484" w:type="dxa"/>
          </w:tcPr>
          <w:p w14:paraId="09F0A5A6" w14:textId="31DBD7B7" w:rsidR="000D7F06" w:rsidRPr="00FB2965" w:rsidRDefault="000D7F06" w:rsidP="00591B2B">
            <w:r w:rsidRPr="00591B2B">
              <w:t xml:space="preserve">Record </w:t>
            </w:r>
            <w:r w:rsidR="002F60FA" w:rsidRPr="00591B2B">
              <w:t xml:space="preserve">date of platform </w:t>
            </w:r>
            <w:r w:rsidR="006D1C68" w:rsidRPr="00591B2B">
              <w:t>implementation and</w:t>
            </w:r>
            <w:r w:rsidRPr="00591B2B">
              <w:t xml:space="preserve"> </w:t>
            </w:r>
            <w:r w:rsidR="004E47A3">
              <w:t>track user engagement</w:t>
            </w:r>
            <w:r w:rsidR="004E47A3" w:rsidRPr="00FB2965">
              <w:t xml:space="preserve"> dates</w:t>
            </w:r>
            <w:r w:rsidR="004E47A3">
              <w:t>.</w:t>
            </w:r>
          </w:p>
        </w:tc>
      </w:tr>
    </w:tbl>
    <w:p w14:paraId="03AB9B87" w14:textId="5007614B" w:rsidR="000D7F06" w:rsidRPr="00FB2965" w:rsidRDefault="000D7F06">
      <w:pPr>
        <w:pStyle w:val="Body"/>
        <w:rPr>
          <w:rFonts w:ascii="Lato" w:hAnsi="Lato"/>
        </w:rPr>
      </w:pPr>
    </w:p>
    <w:p w14:paraId="1D4FA213" w14:textId="5512875F" w:rsidR="49DE93B8" w:rsidRDefault="49DE93B8" w:rsidP="49DE93B8">
      <w:pPr>
        <w:pStyle w:val="Body"/>
        <w:rPr>
          <w:rFonts w:ascii="Lato" w:hAnsi="Lato"/>
        </w:rPr>
      </w:pPr>
    </w:p>
    <w:p w14:paraId="6B87D642" w14:textId="21B07F02" w:rsidR="00172587" w:rsidRPr="00591B2B" w:rsidRDefault="004E47A3" w:rsidP="49DE93B8">
      <w:pPr>
        <w:pStyle w:val="Heading2"/>
        <w:rPr>
          <w:rFonts w:ascii="Lato" w:hAnsi="Lato"/>
          <w:sz w:val="24"/>
          <w:szCs w:val="24"/>
        </w:rPr>
      </w:pPr>
      <w:bookmarkStart w:id="32" w:name="aim2"/>
      <w:bookmarkStart w:id="33" w:name="_Toc220665515"/>
      <w:bookmarkStart w:id="34" w:name="_Toc178068171"/>
      <w:bookmarkEnd w:id="32"/>
      <w:r w:rsidRPr="005E3F9C">
        <w:rPr>
          <w:rFonts w:ascii="Lato" w:hAnsi="Lato"/>
          <w:noProof/>
        </w:rPr>
        <w:lastRenderedPageBreak/>
        <w:drawing>
          <wp:anchor distT="0" distB="0" distL="114300" distR="114300" simplePos="0" relativeHeight="251657728" behindDoc="0" locked="0" layoutInCell="1" allowOverlap="1" wp14:anchorId="2D40B1C7" wp14:editId="5E209722">
            <wp:simplePos x="0" y="0"/>
            <wp:positionH relativeFrom="column">
              <wp:posOffset>50800</wp:posOffset>
            </wp:positionH>
            <wp:positionV relativeFrom="page">
              <wp:posOffset>965200</wp:posOffset>
            </wp:positionV>
            <wp:extent cx="1954530" cy="812800"/>
            <wp:effectExtent l="0" t="0" r="1270" b="0"/>
            <wp:wrapSquare wrapText="bothSides"/>
            <wp:docPr id="1179350716" name="Picture 117935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4530" cy="812800"/>
                    </a:xfrm>
                    <a:prstGeom prst="rect">
                      <a:avLst/>
                    </a:prstGeom>
                  </pic:spPr>
                </pic:pic>
              </a:graphicData>
            </a:graphic>
            <wp14:sizeRelH relativeFrom="page">
              <wp14:pctWidth>0</wp14:pctWidth>
            </wp14:sizeRelH>
            <wp14:sizeRelV relativeFrom="page">
              <wp14:pctHeight>0</wp14:pctHeight>
            </wp14:sizeRelV>
          </wp:anchor>
        </w:drawing>
      </w:r>
      <w:bookmarkStart w:id="35" w:name="_Toc147733459"/>
      <w:r w:rsidR="663FE8AC" w:rsidRPr="00FB2965">
        <w:rPr>
          <w:rFonts w:ascii="Lato" w:hAnsi="Lato"/>
        </w:rPr>
        <w:t>Aim 2:</w:t>
      </w:r>
      <w:r w:rsidR="212864A2" w:rsidRPr="00FB2965">
        <w:rPr>
          <w:rFonts w:ascii="Lato" w:hAnsi="Lato"/>
        </w:rPr>
        <w:t xml:space="preserve"> </w:t>
      </w:r>
      <w:r w:rsidR="62F3C820" w:rsidRPr="00FB2965">
        <w:rPr>
          <w:rFonts w:ascii="Lato" w:hAnsi="Lato"/>
        </w:rPr>
        <w:t>Use insight of unmet need from those with lived experience to guide innovation and development of new technologies</w:t>
      </w:r>
      <w:bookmarkEnd w:id="33"/>
      <w:bookmarkEnd w:id="35"/>
      <w:r w:rsidR="212864A2">
        <w:rPr>
          <w:rFonts w:ascii="Lato" w:hAnsi="Lato"/>
        </w:rPr>
        <w:t>.</w:t>
      </w:r>
      <w:bookmarkEnd w:id="34"/>
    </w:p>
    <w:p w14:paraId="7D61FA40" w14:textId="6D6A89A5" w:rsidR="000D7F06" w:rsidRPr="00591B2B" w:rsidRDefault="000D7F06" w:rsidP="79AC17EB">
      <w:pPr>
        <w:pStyle w:val="Body"/>
        <w:rPr>
          <w:rFonts w:ascii="Lato" w:hAnsi="Lato"/>
        </w:rPr>
      </w:pPr>
    </w:p>
    <w:tbl>
      <w:tblPr>
        <w:tblStyle w:val="TableGrid"/>
        <w:tblW w:w="0" w:type="auto"/>
        <w:tblLook w:val="04A0" w:firstRow="1" w:lastRow="0" w:firstColumn="1" w:lastColumn="0" w:noHBand="0" w:noVBand="1"/>
      </w:tblPr>
      <w:tblGrid>
        <w:gridCol w:w="3283"/>
        <w:gridCol w:w="3206"/>
        <w:gridCol w:w="3251"/>
      </w:tblGrid>
      <w:tr w:rsidR="004E47A3" w:rsidRPr="005E3F9C" w14:paraId="25D8985D" w14:textId="77777777" w:rsidTr="004E47A3">
        <w:tc>
          <w:tcPr>
            <w:tcW w:w="10450" w:type="dxa"/>
            <w:gridSpan w:val="3"/>
            <w:tcBorders>
              <w:top w:val="nil"/>
              <w:left w:val="nil"/>
              <w:bottom w:val="single" w:sz="4" w:space="0" w:color="auto"/>
              <w:right w:val="nil"/>
            </w:tcBorders>
          </w:tcPr>
          <w:p w14:paraId="6B52248D" w14:textId="77777777" w:rsidR="004E47A3" w:rsidRDefault="004E47A3" w:rsidP="79AC17E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p>
          <w:p w14:paraId="2C4C26E9" w14:textId="007D8B35" w:rsidR="004E47A3" w:rsidRDefault="004E47A3" w:rsidP="79AC17E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r w:rsidRPr="00893B0A">
              <w:rPr>
                <w:rFonts w:ascii="Lato" w:eastAsia="Lato Regular" w:hAnsi="Lato" w:cs="Lato Regular"/>
                <w:b/>
                <w:bCs/>
              </w:rPr>
              <w:t>Smart Objectives</w:t>
            </w:r>
            <w:r>
              <w:rPr>
                <w:rFonts w:ascii="Lato" w:eastAsia="Lato Regular" w:hAnsi="Lato" w:cs="Lato Regular"/>
                <w:b/>
                <w:bCs/>
              </w:rPr>
              <w:t>:</w:t>
            </w:r>
          </w:p>
          <w:p w14:paraId="554A7E35" w14:textId="00560E5E" w:rsidR="004E47A3" w:rsidRPr="004E47A3" w:rsidRDefault="004E47A3" w:rsidP="79AC17E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p>
        </w:tc>
      </w:tr>
      <w:tr w:rsidR="0064570E" w:rsidRPr="005E3F9C" w14:paraId="7E07773F" w14:textId="77777777" w:rsidTr="00FB2965">
        <w:tc>
          <w:tcPr>
            <w:tcW w:w="3483" w:type="dxa"/>
            <w:tcBorders>
              <w:top w:val="single" w:sz="4" w:space="0" w:color="auto"/>
            </w:tcBorders>
          </w:tcPr>
          <w:p w14:paraId="646D35CF" w14:textId="33866EB5" w:rsidR="000D7F06" w:rsidRPr="001F3320" w:rsidRDefault="000D7F06" w:rsidP="00591B2B">
            <w:pPr>
              <w:rPr>
                <w:b/>
                <w:bCs/>
              </w:rPr>
            </w:pPr>
            <w:r w:rsidRPr="001F3320">
              <w:rPr>
                <w:b/>
                <w:bCs/>
              </w:rPr>
              <w:t>Objective</w:t>
            </w:r>
          </w:p>
        </w:tc>
        <w:tc>
          <w:tcPr>
            <w:tcW w:w="3483" w:type="dxa"/>
            <w:tcBorders>
              <w:top w:val="single" w:sz="4" w:space="0" w:color="auto"/>
            </w:tcBorders>
          </w:tcPr>
          <w:p w14:paraId="4CB6317F" w14:textId="260FE2D7" w:rsidR="000D7F06" w:rsidRPr="001F3320" w:rsidRDefault="000D7F06" w:rsidP="00591B2B">
            <w:pPr>
              <w:rPr>
                <w:b/>
                <w:bCs/>
              </w:rPr>
            </w:pPr>
            <w:r w:rsidRPr="001F3320">
              <w:rPr>
                <w:b/>
                <w:bCs/>
              </w:rPr>
              <w:t>Time period</w:t>
            </w:r>
          </w:p>
        </w:tc>
        <w:tc>
          <w:tcPr>
            <w:tcW w:w="3484" w:type="dxa"/>
            <w:tcBorders>
              <w:top w:val="single" w:sz="4" w:space="0" w:color="auto"/>
            </w:tcBorders>
          </w:tcPr>
          <w:p w14:paraId="0495B32D" w14:textId="5E4439F8" w:rsidR="000D7F06" w:rsidRPr="001F3320" w:rsidRDefault="000D7F06" w:rsidP="00591B2B">
            <w:pPr>
              <w:rPr>
                <w:b/>
                <w:bCs/>
              </w:rPr>
            </w:pPr>
            <w:r w:rsidRPr="001F3320">
              <w:rPr>
                <w:b/>
                <w:bCs/>
              </w:rPr>
              <w:t>Monitoring information</w:t>
            </w:r>
          </w:p>
        </w:tc>
      </w:tr>
      <w:tr w:rsidR="0064570E" w:rsidRPr="005E3F9C" w14:paraId="350276F9" w14:textId="77777777" w:rsidTr="415C05CA">
        <w:tc>
          <w:tcPr>
            <w:tcW w:w="3483" w:type="dxa"/>
          </w:tcPr>
          <w:p w14:paraId="7F76AB09" w14:textId="0AD31B44" w:rsidR="004E47A3" w:rsidRPr="00C11CCC" w:rsidRDefault="000D7F06" w:rsidP="00C11CCC">
            <w:pPr>
              <w:spacing w:line="276" w:lineRule="auto"/>
            </w:pPr>
            <w:r w:rsidRPr="00C11CCC">
              <w:t xml:space="preserve">Develop a comprehensive </w:t>
            </w:r>
            <w:r w:rsidR="009177E8" w:rsidRPr="00C11CCC">
              <w:t>D</w:t>
            </w:r>
            <w:r w:rsidRPr="00C11CCC">
              <w:t xml:space="preserve">irectory of </w:t>
            </w:r>
            <w:r w:rsidR="009177E8" w:rsidRPr="00C11CCC">
              <w:t>U</w:t>
            </w:r>
            <w:r w:rsidRPr="00C11CCC">
              <w:t xml:space="preserve">nmet </w:t>
            </w:r>
            <w:r w:rsidR="009177E8" w:rsidRPr="00C11CCC">
              <w:t>N</w:t>
            </w:r>
            <w:r w:rsidRPr="00C11CCC">
              <w:t xml:space="preserve">eeds </w:t>
            </w:r>
            <w:r w:rsidR="6E8CCE2D" w:rsidRPr="00C11CCC">
              <w:t>(DUN)</w:t>
            </w:r>
            <w:r w:rsidR="002F60FA" w:rsidRPr="00C11CCC">
              <w:t xml:space="preserve"> through consultation with patient groups</w:t>
            </w:r>
            <w:r w:rsidR="004E47A3" w:rsidRPr="00C11CCC">
              <w:t>.</w:t>
            </w:r>
          </w:p>
        </w:tc>
        <w:tc>
          <w:tcPr>
            <w:tcW w:w="3483" w:type="dxa"/>
          </w:tcPr>
          <w:p w14:paraId="2EDFF743" w14:textId="3261116C" w:rsidR="000D7F06" w:rsidRPr="00C11CCC" w:rsidRDefault="000D7F06" w:rsidP="00C11CCC">
            <w:pPr>
              <w:spacing w:line="276" w:lineRule="auto"/>
            </w:pPr>
            <w:r w:rsidRPr="00C11CCC">
              <w:t>Short</w:t>
            </w:r>
            <w:r w:rsidR="00EC13D1" w:rsidRPr="00C11CCC">
              <w:t xml:space="preserve"> </w:t>
            </w:r>
            <w:r w:rsidRPr="00C11CCC">
              <w:t>- by Apr 2025</w:t>
            </w:r>
            <w:r w:rsidR="004E47A3" w:rsidRPr="00C11CCC">
              <w:t>.</w:t>
            </w:r>
          </w:p>
          <w:p w14:paraId="068C81EB" w14:textId="611D9609" w:rsidR="000D7F06" w:rsidRPr="00C11CCC" w:rsidRDefault="000D7F06" w:rsidP="00C11CCC">
            <w:pPr>
              <w:spacing w:line="276" w:lineRule="auto"/>
            </w:pPr>
          </w:p>
        </w:tc>
        <w:tc>
          <w:tcPr>
            <w:tcW w:w="3484" w:type="dxa"/>
          </w:tcPr>
          <w:p w14:paraId="5760BB68" w14:textId="50E6298F" w:rsidR="000D7F06" w:rsidRPr="00C11CCC" w:rsidRDefault="000D7F06" w:rsidP="00C11CCC">
            <w:pPr>
              <w:spacing w:line="276" w:lineRule="auto"/>
            </w:pPr>
            <w:r w:rsidRPr="00C11CCC">
              <w:t>Review submissions, keep record of DUN</w:t>
            </w:r>
            <w:r w:rsidR="004E47A3" w:rsidRPr="00C11CCC">
              <w:t>.</w:t>
            </w:r>
          </w:p>
        </w:tc>
      </w:tr>
      <w:tr w:rsidR="0064570E" w:rsidRPr="005E3F9C" w14:paraId="50E6F26E" w14:textId="77777777" w:rsidTr="415C05CA">
        <w:tc>
          <w:tcPr>
            <w:tcW w:w="3483" w:type="dxa"/>
          </w:tcPr>
          <w:p w14:paraId="3A9B0167" w14:textId="135BB35F" w:rsidR="004E47A3" w:rsidRPr="00C11CCC" w:rsidRDefault="000D7F06" w:rsidP="00C11CCC">
            <w:pPr>
              <w:spacing w:line="276" w:lineRule="auto"/>
            </w:pPr>
            <w:r w:rsidRPr="00C11CCC">
              <w:rPr>
                <w:lang w:val="en-GB"/>
              </w:rPr>
              <w:t xml:space="preserve">Provide patient involvement in 5 </w:t>
            </w:r>
            <w:r w:rsidR="009177E8" w:rsidRPr="00C11CCC">
              <w:rPr>
                <w:lang w:val="en-GB"/>
              </w:rPr>
              <w:t>T</w:t>
            </w:r>
            <w:r w:rsidRPr="00C11CCC">
              <w:rPr>
                <w:lang w:val="en-GB"/>
              </w:rPr>
              <w:t xml:space="preserve">echnology </w:t>
            </w:r>
            <w:r w:rsidR="009177E8" w:rsidRPr="00C11CCC">
              <w:rPr>
                <w:lang w:val="en-GB"/>
              </w:rPr>
              <w:t>A</w:t>
            </w:r>
            <w:r w:rsidRPr="00C11CCC">
              <w:rPr>
                <w:lang w:val="en-GB"/>
              </w:rPr>
              <w:t xml:space="preserve">ssessment </w:t>
            </w:r>
            <w:r w:rsidR="009177E8" w:rsidRPr="00C11CCC">
              <w:rPr>
                <w:lang w:val="en-GB"/>
              </w:rPr>
              <w:t>P</w:t>
            </w:r>
            <w:r w:rsidRPr="00C11CCC">
              <w:rPr>
                <w:lang w:val="en-GB"/>
              </w:rPr>
              <w:t xml:space="preserve">rogrammes </w:t>
            </w:r>
            <w:r w:rsidR="2CE92730" w:rsidRPr="00C11CCC">
              <w:rPr>
                <w:lang w:val="en-GB"/>
              </w:rPr>
              <w:t>(TAPs</w:t>
            </w:r>
            <w:r w:rsidR="2CE92730" w:rsidRPr="00C11CCC">
              <w:t>)</w:t>
            </w:r>
            <w:r w:rsidR="004E47A3" w:rsidRPr="00C11CCC">
              <w:t>.</w:t>
            </w:r>
          </w:p>
        </w:tc>
        <w:tc>
          <w:tcPr>
            <w:tcW w:w="3483" w:type="dxa"/>
          </w:tcPr>
          <w:p w14:paraId="6791A92D" w14:textId="14548683" w:rsidR="000D7F06" w:rsidRPr="00C11CCC" w:rsidRDefault="00C11CCC" w:rsidP="00C11CCC">
            <w:pPr>
              <w:spacing w:line="276" w:lineRule="auto"/>
            </w:pPr>
            <w:r>
              <w:t>Medium</w:t>
            </w:r>
            <w:r w:rsidR="009177E8" w:rsidRPr="00C11CCC">
              <w:t xml:space="preserve"> </w:t>
            </w:r>
            <w:r w:rsidR="000D7F06" w:rsidRPr="00C11CCC">
              <w:t>- by Mar 2026</w:t>
            </w:r>
            <w:r w:rsidR="004E47A3" w:rsidRPr="00C11CCC">
              <w:t>.</w:t>
            </w:r>
          </w:p>
        </w:tc>
        <w:tc>
          <w:tcPr>
            <w:tcW w:w="3484" w:type="dxa"/>
          </w:tcPr>
          <w:p w14:paraId="5A141E9A" w14:textId="0CFB9A97" w:rsidR="000D7F06" w:rsidRPr="00C11CCC" w:rsidRDefault="000D7F06" w:rsidP="00C11CCC">
            <w:pPr>
              <w:spacing w:line="276" w:lineRule="auto"/>
            </w:pPr>
            <w:r w:rsidRPr="00C11CCC">
              <w:t xml:space="preserve">Record events and participants in </w:t>
            </w:r>
            <w:r w:rsidR="35B1F5EB" w:rsidRPr="00C11CCC">
              <w:t>the PIRIT</w:t>
            </w:r>
            <w:r w:rsidRPr="00C11CCC">
              <w:t xml:space="preserve"> tracking tool</w:t>
            </w:r>
            <w:r w:rsidR="004E47A3" w:rsidRPr="00C11CCC">
              <w:t>.</w:t>
            </w:r>
          </w:p>
        </w:tc>
      </w:tr>
      <w:tr w:rsidR="0064570E" w:rsidRPr="005E3F9C" w14:paraId="58952AB7" w14:textId="77777777" w:rsidTr="415C05CA">
        <w:tc>
          <w:tcPr>
            <w:tcW w:w="3483" w:type="dxa"/>
          </w:tcPr>
          <w:p w14:paraId="46EF42CC" w14:textId="0860E3F7" w:rsidR="000D7F06" w:rsidRPr="00C11CCC" w:rsidRDefault="000D7F06" w:rsidP="00C11CCC">
            <w:pPr>
              <w:spacing w:line="276" w:lineRule="auto"/>
            </w:pPr>
            <w:r w:rsidRPr="00C11CCC">
              <w:rPr>
                <w:lang w:val="en-GB"/>
              </w:rPr>
              <w:t xml:space="preserve">Provide patient involvement in 2 Technology evaluation </w:t>
            </w:r>
            <w:r w:rsidR="468095A1" w:rsidRPr="00C11CCC">
              <w:rPr>
                <w:lang w:val="en-GB"/>
              </w:rPr>
              <w:t>P</w:t>
            </w:r>
            <w:r w:rsidRPr="00C11CCC">
              <w:rPr>
                <w:lang w:val="en-GB"/>
              </w:rPr>
              <w:t xml:space="preserve">rogrammes </w:t>
            </w:r>
            <w:r w:rsidR="1D96D3EB" w:rsidRPr="00C11CCC">
              <w:rPr>
                <w:lang w:val="en-GB"/>
              </w:rPr>
              <w:t>(TEPs</w:t>
            </w:r>
            <w:r w:rsidR="1D96D3EB" w:rsidRPr="00C11CCC">
              <w:t>)</w:t>
            </w:r>
            <w:r w:rsidR="004E47A3" w:rsidRPr="00C11CCC">
              <w:t>.</w:t>
            </w:r>
          </w:p>
        </w:tc>
        <w:tc>
          <w:tcPr>
            <w:tcW w:w="3483" w:type="dxa"/>
          </w:tcPr>
          <w:p w14:paraId="63E267F8" w14:textId="7A0F111C" w:rsidR="000D7F06" w:rsidRPr="00C11CCC" w:rsidRDefault="000D7F06" w:rsidP="00C11CCC">
            <w:pPr>
              <w:spacing w:line="276" w:lineRule="auto"/>
            </w:pPr>
            <w:r w:rsidRPr="00C11CCC">
              <w:t>Short</w:t>
            </w:r>
            <w:r w:rsidR="001432AD" w:rsidRPr="00C11CCC">
              <w:t xml:space="preserve"> </w:t>
            </w:r>
            <w:r w:rsidRPr="00C11CCC">
              <w:t>- by Mar 2025</w:t>
            </w:r>
            <w:r w:rsidR="004E47A3" w:rsidRPr="00C11CCC">
              <w:t>.</w:t>
            </w:r>
          </w:p>
        </w:tc>
        <w:tc>
          <w:tcPr>
            <w:tcW w:w="3484" w:type="dxa"/>
          </w:tcPr>
          <w:p w14:paraId="7FBB8974" w14:textId="2F105C27" w:rsidR="000D7F06" w:rsidRPr="00C11CCC" w:rsidRDefault="000D7F06" w:rsidP="00C11CCC">
            <w:pPr>
              <w:spacing w:line="276" w:lineRule="auto"/>
            </w:pPr>
            <w:r w:rsidRPr="00C11CCC">
              <w:t xml:space="preserve">Record events and participants in </w:t>
            </w:r>
            <w:r w:rsidR="27E1D931" w:rsidRPr="00C11CCC">
              <w:t xml:space="preserve">the PIRIT </w:t>
            </w:r>
            <w:r w:rsidRPr="00C11CCC">
              <w:t>tracking tool</w:t>
            </w:r>
            <w:r w:rsidR="004E47A3" w:rsidRPr="00C11CCC">
              <w:t>.</w:t>
            </w:r>
          </w:p>
        </w:tc>
      </w:tr>
      <w:tr w:rsidR="0064570E" w:rsidRPr="005E3F9C" w14:paraId="7633B138" w14:textId="77777777" w:rsidTr="415C05CA">
        <w:tc>
          <w:tcPr>
            <w:tcW w:w="3483" w:type="dxa"/>
          </w:tcPr>
          <w:p w14:paraId="6D9486D2" w14:textId="09B91B92" w:rsidR="000D7F06" w:rsidRPr="00C11CCC" w:rsidRDefault="000D7F06" w:rsidP="00C11CCC">
            <w:pPr>
              <w:spacing w:line="276" w:lineRule="auto"/>
            </w:pPr>
            <w:r w:rsidRPr="00C11CCC">
              <w:rPr>
                <w:lang w:val="en-GB"/>
              </w:rPr>
              <w:t>Use PPI</w:t>
            </w:r>
            <w:r w:rsidR="00C11CCC">
              <w:rPr>
                <w:lang w:val="en-GB"/>
              </w:rPr>
              <w:t>E</w:t>
            </w:r>
            <w:r w:rsidRPr="00C11CCC">
              <w:rPr>
                <w:lang w:val="en-GB"/>
              </w:rPr>
              <w:t xml:space="preserve"> to inform </w:t>
            </w:r>
            <w:r w:rsidR="002F60FA" w:rsidRPr="00C11CCC">
              <w:rPr>
                <w:lang w:val="en-GB"/>
              </w:rPr>
              <w:t xml:space="preserve">responses to </w:t>
            </w:r>
            <w:r w:rsidRPr="00C11CCC">
              <w:rPr>
                <w:lang w:val="en-GB"/>
              </w:rPr>
              <w:t>grant calls on diagnostic pathways</w:t>
            </w:r>
            <w:r w:rsidR="004E47A3" w:rsidRPr="00C11CCC">
              <w:t>.</w:t>
            </w:r>
          </w:p>
        </w:tc>
        <w:tc>
          <w:tcPr>
            <w:tcW w:w="3483" w:type="dxa"/>
          </w:tcPr>
          <w:p w14:paraId="7605060B" w14:textId="617E5976" w:rsidR="000D7F06" w:rsidRPr="00C11CCC" w:rsidRDefault="00C11CCC" w:rsidP="00C11CCC">
            <w:pPr>
              <w:spacing w:line="276" w:lineRule="auto"/>
            </w:pPr>
            <w:r>
              <w:t>Medium</w:t>
            </w:r>
            <w:r w:rsidR="00AE4F37" w:rsidRPr="00C11CCC">
              <w:t xml:space="preserve"> </w:t>
            </w:r>
            <w:r w:rsidR="000D7F06" w:rsidRPr="00C11CCC">
              <w:t>- by Mar 2026</w:t>
            </w:r>
            <w:r w:rsidR="004E47A3" w:rsidRPr="00C11CCC">
              <w:t>.</w:t>
            </w:r>
          </w:p>
        </w:tc>
        <w:tc>
          <w:tcPr>
            <w:tcW w:w="3484" w:type="dxa"/>
          </w:tcPr>
          <w:p w14:paraId="39C5D972" w14:textId="220D9F35" w:rsidR="000D7F06" w:rsidRPr="00C11CCC" w:rsidRDefault="007846E9" w:rsidP="00C11CCC">
            <w:pPr>
              <w:spacing w:line="276" w:lineRule="auto"/>
            </w:pPr>
            <w:r w:rsidRPr="00C11CCC">
              <w:t>Record outcomes of enquiries from research groups</w:t>
            </w:r>
            <w:r w:rsidR="004E47A3" w:rsidRPr="00C11CCC">
              <w:t>.</w:t>
            </w:r>
          </w:p>
        </w:tc>
      </w:tr>
      <w:tr w:rsidR="0064570E" w:rsidRPr="005E3F9C" w14:paraId="29B54CDC" w14:textId="77777777" w:rsidTr="415C05CA">
        <w:tc>
          <w:tcPr>
            <w:tcW w:w="3483" w:type="dxa"/>
          </w:tcPr>
          <w:p w14:paraId="5973A1E6" w14:textId="7FE66D86" w:rsidR="00C335DD" w:rsidRPr="00C11CCC" w:rsidRDefault="00C335DD" w:rsidP="00C11CCC">
            <w:pPr>
              <w:spacing w:line="276" w:lineRule="auto"/>
            </w:pPr>
            <w:r w:rsidRPr="00C11CCC">
              <w:t>Record impact of PPI</w:t>
            </w:r>
            <w:r w:rsidR="004E47A3" w:rsidRPr="00C11CCC">
              <w:t>.</w:t>
            </w:r>
          </w:p>
        </w:tc>
        <w:tc>
          <w:tcPr>
            <w:tcW w:w="3483" w:type="dxa"/>
          </w:tcPr>
          <w:p w14:paraId="4416E1CD" w14:textId="38149497" w:rsidR="00C335DD" w:rsidRPr="00C11CCC" w:rsidRDefault="00C335DD" w:rsidP="00C11CCC">
            <w:pPr>
              <w:spacing w:line="276" w:lineRule="auto"/>
            </w:pPr>
            <w:r w:rsidRPr="00C11CCC">
              <w:t>Medium- Long by Mar 2027</w:t>
            </w:r>
            <w:r w:rsidR="004E47A3" w:rsidRPr="00C11CCC">
              <w:t>.</w:t>
            </w:r>
          </w:p>
        </w:tc>
        <w:tc>
          <w:tcPr>
            <w:tcW w:w="3484" w:type="dxa"/>
          </w:tcPr>
          <w:p w14:paraId="3CE148DE" w14:textId="5B1FD1EF" w:rsidR="004E47A3" w:rsidRPr="00C11CCC" w:rsidRDefault="00C335DD" w:rsidP="00C11CCC">
            <w:pPr>
              <w:spacing w:line="276" w:lineRule="auto"/>
            </w:pPr>
            <w:r w:rsidRPr="00C11CCC">
              <w:t xml:space="preserve">Researcher survey capture changes </w:t>
            </w:r>
            <w:proofErr w:type="gramStart"/>
            <w:r w:rsidRPr="00C11CCC">
              <w:t>as a result of</w:t>
            </w:r>
            <w:proofErr w:type="gramEnd"/>
            <w:r w:rsidRPr="00C11CCC">
              <w:t xml:space="preserve"> PPI</w:t>
            </w:r>
            <w:r w:rsidR="004E47A3" w:rsidRPr="00C11CCC">
              <w:t>E</w:t>
            </w:r>
            <w:r w:rsidRPr="00C11CCC">
              <w:t>, 6 months after initial work</w:t>
            </w:r>
            <w:r w:rsidR="004E47A3" w:rsidRPr="00C11CCC">
              <w:t>.</w:t>
            </w:r>
          </w:p>
        </w:tc>
      </w:tr>
    </w:tbl>
    <w:p w14:paraId="3415D9F0" w14:textId="57869F4D" w:rsidR="49DE93B8" w:rsidRDefault="49DE93B8" w:rsidP="49DE93B8">
      <w:pPr>
        <w:pStyle w:val="Body"/>
        <w:rPr>
          <w:rFonts w:ascii="Lato" w:hAnsi="Lato"/>
        </w:rPr>
      </w:pPr>
    </w:p>
    <w:p w14:paraId="2E01A13A" w14:textId="3B1E2DDB" w:rsidR="49DE93B8" w:rsidRDefault="49DE93B8" w:rsidP="49DE93B8">
      <w:pPr>
        <w:pStyle w:val="Body"/>
        <w:rPr>
          <w:rFonts w:ascii="Lato" w:hAnsi="Lato"/>
        </w:rPr>
      </w:pPr>
    </w:p>
    <w:p w14:paraId="2E74DA2F" w14:textId="242D1A5B" w:rsidR="49DE93B8" w:rsidRDefault="00C11CCC" w:rsidP="49DE93B8">
      <w:pPr>
        <w:pStyle w:val="Body"/>
        <w:rPr>
          <w:rFonts w:ascii="Lato" w:hAnsi="Lato"/>
        </w:rPr>
      </w:pPr>
      <w:r>
        <w:rPr>
          <w:noProof/>
        </w:rPr>
        <w:drawing>
          <wp:anchor distT="0" distB="0" distL="114300" distR="114300" simplePos="0" relativeHeight="251665920" behindDoc="0" locked="0" layoutInCell="1" allowOverlap="1" wp14:anchorId="7158E48E" wp14:editId="70089E9B">
            <wp:simplePos x="0" y="0"/>
            <wp:positionH relativeFrom="column">
              <wp:posOffset>0</wp:posOffset>
            </wp:positionH>
            <wp:positionV relativeFrom="paragraph">
              <wp:posOffset>103505</wp:posOffset>
            </wp:positionV>
            <wp:extent cx="1854200" cy="939800"/>
            <wp:effectExtent l="114300" t="101600" r="114300" b="139700"/>
            <wp:wrapSquare wrapText="bothSides"/>
            <wp:docPr id="1860780065" name="Picture 203034834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0065" name="Picture 2030348348" descr="A blue and white logo&#10;&#10;Description automatically generated"/>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54200" cy="93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A050D6B" w14:textId="17D36742" w:rsidR="00172587" w:rsidRPr="00591B2B" w:rsidRDefault="663FE8AC" w:rsidP="49DE93B8">
      <w:pPr>
        <w:pStyle w:val="Heading2"/>
        <w:rPr>
          <w:rFonts w:ascii="Lato" w:hAnsi="Lato"/>
          <w:sz w:val="24"/>
          <w:szCs w:val="24"/>
        </w:rPr>
      </w:pPr>
      <w:bookmarkStart w:id="36" w:name="aim3"/>
      <w:bookmarkStart w:id="37" w:name="_Toc612832839"/>
      <w:bookmarkStart w:id="38" w:name="_Toc1864073067"/>
      <w:bookmarkStart w:id="39" w:name="_Toc178068172"/>
      <w:bookmarkEnd w:id="36"/>
      <w:r w:rsidRPr="49DE93B8">
        <w:rPr>
          <w:rFonts w:ascii="Lato" w:hAnsi="Lato"/>
        </w:rPr>
        <w:t>Aim 3: Raise awareness of brain and spinal injury, their impacts</w:t>
      </w:r>
      <w:r w:rsidR="34892C94" w:rsidRPr="49DE93B8">
        <w:rPr>
          <w:rFonts w:ascii="Lato" w:hAnsi="Lato"/>
        </w:rPr>
        <w:t>,</w:t>
      </w:r>
      <w:r w:rsidRPr="49DE93B8">
        <w:rPr>
          <w:rFonts w:ascii="Lato" w:hAnsi="Lato"/>
        </w:rPr>
        <w:t xml:space="preserve"> and the role of </w:t>
      </w:r>
      <w:r w:rsidR="262FD88E" w:rsidRPr="49DE93B8">
        <w:rPr>
          <w:rFonts w:ascii="Lato" w:hAnsi="Lato"/>
        </w:rPr>
        <w:t xml:space="preserve">research and </w:t>
      </w:r>
      <w:r w:rsidRPr="49DE93B8">
        <w:rPr>
          <w:rFonts w:ascii="Lato" w:hAnsi="Lato"/>
        </w:rPr>
        <w:t>technology in</w:t>
      </w:r>
      <w:r w:rsidR="72528C93" w:rsidRPr="49DE93B8">
        <w:rPr>
          <w:rFonts w:ascii="Lato" w:hAnsi="Lato"/>
        </w:rPr>
        <w:t xml:space="preserve"> </w:t>
      </w:r>
      <w:r w:rsidRPr="49DE93B8">
        <w:rPr>
          <w:rFonts w:ascii="Lato" w:hAnsi="Lato"/>
        </w:rPr>
        <w:t>prevention, assessment and treatment</w:t>
      </w:r>
      <w:bookmarkEnd w:id="37"/>
      <w:bookmarkEnd w:id="38"/>
      <w:r w:rsidR="32857A37" w:rsidRPr="49DE93B8">
        <w:rPr>
          <w:rFonts w:ascii="Lato" w:hAnsi="Lato"/>
        </w:rPr>
        <w:t>.</w:t>
      </w:r>
      <w:bookmarkEnd w:id="39"/>
    </w:p>
    <w:tbl>
      <w:tblPr>
        <w:tblStyle w:val="TableGrid"/>
        <w:tblW w:w="0" w:type="auto"/>
        <w:tblLook w:val="04A0" w:firstRow="1" w:lastRow="0" w:firstColumn="1" w:lastColumn="0" w:noHBand="0" w:noVBand="1"/>
      </w:tblPr>
      <w:tblGrid>
        <w:gridCol w:w="3277"/>
        <w:gridCol w:w="3211"/>
        <w:gridCol w:w="3252"/>
      </w:tblGrid>
      <w:tr w:rsidR="004E47A3" w:rsidRPr="005E3F9C" w14:paraId="3E47E029" w14:textId="77777777" w:rsidTr="005138BE">
        <w:tc>
          <w:tcPr>
            <w:tcW w:w="10450" w:type="dxa"/>
            <w:gridSpan w:val="3"/>
            <w:tcBorders>
              <w:top w:val="nil"/>
              <w:left w:val="nil"/>
              <w:bottom w:val="single" w:sz="4" w:space="0" w:color="auto"/>
              <w:right w:val="nil"/>
            </w:tcBorders>
          </w:tcPr>
          <w:p w14:paraId="133F0B89" w14:textId="77777777" w:rsidR="004E47A3" w:rsidRDefault="004E47A3" w:rsidP="004E47A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r w:rsidRPr="00893B0A">
              <w:rPr>
                <w:rFonts w:ascii="Lato" w:eastAsia="Lato Regular" w:hAnsi="Lato" w:cs="Lato Regular"/>
                <w:b/>
                <w:bCs/>
              </w:rPr>
              <w:t>Smart Objectives</w:t>
            </w:r>
            <w:r>
              <w:rPr>
                <w:rFonts w:ascii="Lato" w:eastAsia="Lato Regular" w:hAnsi="Lato" w:cs="Lato Regular"/>
                <w:b/>
                <w:bCs/>
              </w:rPr>
              <w:t>:</w:t>
            </w:r>
          </w:p>
          <w:p w14:paraId="1AAEC853" w14:textId="77777777" w:rsidR="004E47A3" w:rsidRPr="005E3F9C" w:rsidRDefault="004E47A3" w:rsidP="79AC17E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rPr>
            </w:pPr>
          </w:p>
        </w:tc>
      </w:tr>
      <w:tr w:rsidR="0064570E" w:rsidRPr="005E3F9C" w14:paraId="0776F80F" w14:textId="77777777" w:rsidTr="00FB2965">
        <w:tc>
          <w:tcPr>
            <w:tcW w:w="3483" w:type="dxa"/>
            <w:tcBorders>
              <w:top w:val="single" w:sz="4" w:space="0" w:color="auto"/>
            </w:tcBorders>
          </w:tcPr>
          <w:p w14:paraId="01553FF7" w14:textId="311FB560" w:rsidR="007846E9" w:rsidRPr="001F3320" w:rsidRDefault="007846E9" w:rsidP="00591B2B">
            <w:pPr>
              <w:rPr>
                <w:b/>
                <w:bCs/>
              </w:rPr>
            </w:pPr>
            <w:r w:rsidRPr="001F3320">
              <w:rPr>
                <w:b/>
                <w:bCs/>
              </w:rPr>
              <w:t>Objectives</w:t>
            </w:r>
          </w:p>
        </w:tc>
        <w:tc>
          <w:tcPr>
            <w:tcW w:w="3483" w:type="dxa"/>
            <w:tcBorders>
              <w:top w:val="single" w:sz="4" w:space="0" w:color="auto"/>
            </w:tcBorders>
          </w:tcPr>
          <w:p w14:paraId="3E838BBF" w14:textId="5D45C61B" w:rsidR="007846E9" w:rsidRPr="001F3320" w:rsidRDefault="007846E9" w:rsidP="00591B2B">
            <w:pPr>
              <w:rPr>
                <w:b/>
                <w:bCs/>
              </w:rPr>
            </w:pPr>
            <w:r w:rsidRPr="001F3320">
              <w:rPr>
                <w:b/>
                <w:bCs/>
              </w:rPr>
              <w:t>Time period</w:t>
            </w:r>
          </w:p>
        </w:tc>
        <w:tc>
          <w:tcPr>
            <w:tcW w:w="3484" w:type="dxa"/>
            <w:tcBorders>
              <w:top w:val="single" w:sz="4" w:space="0" w:color="auto"/>
            </w:tcBorders>
          </w:tcPr>
          <w:p w14:paraId="5794EDE3" w14:textId="41431E24" w:rsidR="007846E9" w:rsidRPr="001F3320" w:rsidRDefault="007846E9" w:rsidP="00591B2B">
            <w:pPr>
              <w:rPr>
                <w:b/>
                <w:bCs/>
              </w:rPr>
            </w:pPr>
            <w:r w:rsidRPr="001F3320">
              <w:rPr>
                <w:b/>
                <w:bCs/>
              </w:rPr>
              <w:t>Monitoring information</w:t>
            </w:r>
          </w:p>
        </w:tc>
      </w:tr>
      <w:tr w:rsidR="0064570E" w:rsidRPr="005E3F9C" w14:paraId="3D9AEE64" w14:textId="77777777" w:rsidTr="005138BE">
        <w:tc>
          <w:tcPr>
            <w:tcW w:w="3483" w:type="dxa"/>
          </w:tcPr>
          <w:p w14:paraId="13B87EDC" w14:textId="1C9528C6" w:rsidR="004E47A3" w:rsidRPr="00C11CCC" w:rsidRDefault="00171877" w:rsidP="00591B2B">
            <w:r w:rsidRPr="00C11CCC">
              <w:t xml:space="preserve">Identify potential engagement </w:t>
            </w:r>
            <w:r w:rsidR="009176BD" w:rsidRPr="00C11CCC">
              <w:t>opportunities</w:t>
            </w:r>
            <w:r w:rsidRPr="00C11CCC">
              <w:t xml:space="preserve"> and activity</w:t>
            </w:r>
            <w:r w:rsidR="004E47A3" w:rsidRPr="00C11CCC">
              <w:t>.</w:t>
            </w:r>
          </w:p>
        </w:tc>
        <w:tc>
          <w:tcPr>
            <w:tcW w:w="3483" w:type="dxa"/>
          </w:tcPr>
          <w:p w14:paraId="27E77ED0" w14:textId="09096296" w:rsidR="00171877" w:rsidRPr="00C11CCC" w:rsidRDefault="00171877" w:rsidP="00591B2B">
            <w:r w:rsidRPr="00C11CCC">
              <w:t>Short</w:t>
            </w:r>
            <w:r w:rsidR="009176BD" w:rsidRPr="00C11CCC">
              <w:t xml:space="preserve"> </w:t>
            </w:r>
            <w:r w:rsidRPr="00C11CCC">
              <w:t>- by Oct 2024</w:t>
            </w:r>
            <w:r w:rsidR="004E47A3" w:rsidRPr="00C11CCC">
              <w:t>.</w:t>
            </w:r>
          </w:p>
        </w:tc>
        <w:tc>
          <w:tcPr>
            <w:tcW w:w="3484" w:type="dxa"/>
          </w:tcPr>
          <w:p w14:paraId="76F8B093" w14:textId="4817D382" w:rsidR="00171877" w:rsidRPr="00C11CCC" w:rsidRDefault="00171877" w:rsidP="00591B2B">
            <w:r w:rsidRPr="00C11CCC">
              <w:t>Produce and share list with partners</w:t>
            </w:r>
            <w:r w:rsidR="004E47A3" w:rsidRPr="00C11CCC">
              <w:t>.</w:t>
            </w:r>
          </w:p>
        </w:tc>
      </w:tr>
      <w:tr w:rsidR="0064570E" w:rsidRPr="005E3F9C" w14:paraId="38FFE0F0" w14:textId="77777777" w:rsidTr="005138BE">
        <w:tc>
          <w:tcPr>
            <w:tcW w:w="3483" w:type="dxa"/>
          </w:tcPr>
          <w:p w14:paraId="7A16FBB6" w14:textId="5113CA3B" w:rsidR="007846E9" w:rsidRPr="00C11CCC" w:rsidRDefault="007846E9" w:rsidP="00591B2B">
            <w:r w:rsidRPr="00C11CCC">
              <w:rPr>
                <w:lang w:val="en-GB"/>
              </w:rPr>
              <w:lastRenderedPageBreak/>
              <w:t>Identify key messages and audiences in discussion with partners and POC</w:t>
            </w:r>
            <w:r w:rsidR="004E47A3" w:rsidRPr="00C11CCC">
              <w:t>.</w:t>
            </w:r>
          </w:p>
        </w:tc>
        <w:tc>
          <w:tcPr>
            <w:tcW w:w="3483" w:type="dxa"/>
          </w:tcPr>
          <w:p w14:paraId="5EC37205" w14:textId="16F2A741" w:rsidR="007846E9" w:rsidRPr="00C11CCC" w:rsidRDefault="007846E9" w:rsidP="00591B2B">
            <w:r w:rsidRPr="00C11CCC">
              <w:t>Short</w:t>
            </w:r>
            <w:r w:rsidR="009176BD" w:rsidRPr="00C11CCC">
              <w:t xml:space="preserve"> </w:t>
            </w:r>
            <w:r w:rsidRPr="00C11CCC">
              <w:t>- by Jan 2025</w:t>
            </w:r>
            <w:r w:rsidR="004E47A3" w:rsidRPr="00C11CCC">
              <w:t>.</w:t>
            </w:r>
          </w:p>
        </w:tc>
        <w:tc>
          <w:tcPr>
            <w:tcW w:w="3484" w:type="dxa"/>
          </w:tcPr>
          <w:p w14:paraId="0AFA223B" w14:textId="760722E8" w:rsidR="007846E9" w:rsidRPr="00C11CCC" w:rsidRDefault="007846E9" w:rsidP="00591B2B">
            <w:r w:rsidRPr="00C11CCC">
              <w:t>Produce messages and record in update strategy</w:t>
            </w:r>
            <w:r w:rsidR="004E47A3" w:rsidRPr="00C11CCC">
              <w:t>.</w:t>
            </w:r>
          </w:p>
        </w:tc>
      </w:tr>
      <w:tr w:rsidR="0064570E" w:rsidRPr="005E3F9C" w14:paraId="22CDD437" w14:textId="77777777" w:rsidTr="005138BE">
        <w:tc>
          <w:tcPr>
            <w:tcW w:w="3483" w:type="dxa"/>
          </w:tcPr>
          <w:p w14:paraId="6C3D1D3F" w14:textId="7F4214C5" w:rsidR="007846E9" w:rsidRPr="00C11CCC" w:rsidRDefault="007846E9" w:rsidP="00591B2B">
            <w:r w:rsidRPr="00C11CCC">
              <w:t>Form a consensus on advocacy for change with those with lived experience</w:t>
            </w:r>
            <w:r w:rsidR="00434662" w:rsidRPr="00C11CCC">
              <w:t xml:space="preserve"> </w:t>
            </w:r>
            <w:r w:rsidR="002F60FA" w:rsidRPr="00C11CCC">
              <w:t>to inform public engagement messages</w:t>
            </w:r>
            <w:r w:rsidR="004E47A3" w:rsidRPr="00C11CCC">
              <w:t>.</w:t>
            </w:r>
          </w:p>
        </w:tc>
        <w:tc>
          <w:tcPr>
            <w:tcW w:w="3483" w:type="dxa"/>
          </w:tcPr>
          <w:p w14:paraId="7F97EC26" w14:textId="70D010DA" w:rsidR="007846E9" w:rsidRPr="00C11CCC" w:rsidRDefault="007846E9" w:rsidP="00591B2B">
            <w:r w:rsidRPr="00C11CCC">
              <w:t>Medium -</w:t>
            </w:r>
            <w:r w:rsidR="00196F4C" w:rsidRPr="00C11CCC">
              <w:t xml:space="preserve"> </w:t>
            </w:r>
            <w:r w:rsidRPr="00C11CCC">
              <w:t>by March 2027</w:t>
            </w:r>
          </w:p>
        </w:tc>
        <w:tc>
          <w:tcPr>
            <w:tcW w:w="3484" w:type="dxa"/>
          </w:tcPr>
          <w:p w14:paraId="024B6E29" w14:textId="4621268F" w:rsidR="007846E9" w:rsidRPr="00C11CCC" w:rsidRDefault="007846E9" w:rsidP="00591B2B">
            <w:r w:rsidRPr="00C11CCC">
              <w:t xml:space="preserve">Record PPI sessions in </w:t>
            </w:r>
            <w:r w:rsidR="4BB6FA59" w:rsidRPr="00C11CCC">
              <w:t xml:space="preserve">the </w:t>
            </w:r>
            <w:r w:rsidR="000B2213" w:rsidRPr="00C11CCC">
              <w:t>PIRIT tracking</w:t>
            </w:r>
            <w:r w:rsidRPr="00C11CCC">
              <w:t xml:space="preserve"> tool.</w:t>
            </w:r>
          </w:p>
        </w:tc>
      </w:tr>
      <w:tr w:rsidR="0064570E" w:rsidRPr="005E3F9C" w14:paraId="3000EC89" w14:textId="77777777" w:rsidTr="005138BE">
        <w:tc>
          <w:tcPr>
            <w:tcW w:w="3483" w:type="dxa"/>
          </w:tcPr>
          <w:p w14:paraId="79076B2B" w14:textId="65AAA2A5" w:rsidR="007846E9" w:rsidRPr="00C11CCC" w:rsidRDefault="007846E9" w:rsidP="00591B2B">
            <w:r w:rsidRPr="00C11CCC">
              <w:t>Present work on all themes at public facing events</w:t>
            </w:r>
            <w:r w:rsidR="005138BE" w:rsidRPr="00C11CCC">
              <w:t xml:space="preserve"> twice a year.</w:t>
            </w:r>
          </w:p>
          <w:p w14:paraId="2CA740DD" w14:textId="77777777" w:rsidR="007846E9" w:rsidRPr="00C11CCC" w:rsidRDefault="007846E9" w:rsidP="00591B2B"/>
        </w:tc>
        <w:tc>
          <w:tcPr>
            <w:tcW w:w="3483" w:type="dxa"/>
          </w:tcPr>
          <w:p w14:paraId="27703BDF" w14:textId="7582ABB2" w:rsidR="007846E9" w:rsidRPr="00C11CCC" w:rsidRDefault="007846E9" w:rsidP="00591B2B">
            <w:r w:rsidRPr="00C11CCC">
              <w:t>Long</w:t>
            </w:r>
            <w:r w:rsidR="00196F4C" w:rsidRPr="00C11CCC">
              <w:t xml:space="preserve"> </w:t>
            </w:r>
            <w:r w:rsidRPr="00C11CCC">
              <w:t>- from Jan 2025</w:t>
            </w:r>
            <w:r w:rsidR="005138BE" w:rsidRPr="00C11CCC">
              <w:t>.</w:t>
            </w:r>
          </w:p>
        </w:tc>
        <w:tc>
          <w:tcPr>
            <w:tcW w:w="3484" w:type="dxa"/>
          </w:tcPr>
          <w:p w14:paraId="17B5AED5" w14:textId="5E2E9005" w:rsidR="007846E9" w:rsidRPr="00C11CCC" w:rsidRDefault="007846E9" w:rsidP="00591B2B">
            <w:r w:rsidRPr="00C11CCC">
              <w:t xml:space="preserve">Record events in </w:t>
            </w:r>
            <w:r w:rsidR="002F60FA" w:rsidRPr="00C11CCC">
              <w:t xml:space="preserve">an </w:t>
            </w:r>
            <w:r w:rsidRPr="00C11CCC">
              <w:t xml:space="preserve">engagement </w:t>
            </w:r>
            <w:r w:rsidR="005138BE" w:rsidRPr="00C11CCC">
              <w:t>tracking</w:t>
            </w:r>
            <w:r w:rsidRPr="00C11CCC">
              <w:t xml:space="preserve"> tool. Include audience metrics and response</w:t>
            </w:r>
            <w:r w:rsidR="005138BE" w:rsidRPr="00C11CCC">
              <w:t>.</w:t>
            </w:r>
          </w:p>
        </w:tc>
      </w:tr>
      <w:tr w:rsidR="0064570E" w:rsidRPr="005E3F9C" w14:paraId="7BA3F063" w14:textId="77777777" w:rsidTr="005138BE">
        <w:tc>
          <w:tcPr>
            <w:tcW w:w="3483" w:type="dxa"/>
          </w:tcPr>
          <w:p w14:paraId="3D29D003" w14:textId="5B7A3D71" w:rsidR="00CF221E" w:rsidRPr="00C11CCC" w:rsidRDefault="00CF221E" w:rsidP="00591B2B">
            <w:r w:rsidRPr="00C11CCC">
              <w:t>Develop engagement to build understanding of sensitivity and specif</w:t>
            </w:r>
            <w:r w:rsidR="00B811C9" w:rsidRPr="00C11CCC">
              <w:t>i</w:t>
            </w:r>
            <w:r w:rsidRPr="00C11CCC">
              <w:t>city</w:t>
            </w:r>
            <w:r w:rsidR="005138BE" w:rsidRPr="00C11CCC">
              <w:t>.</w:t>
            </w:r>
          </w:p>
        </w:tc>
        <w:tc>
          <w:tcPr>
            <w:tcW w:w="3483" w:type="dxa"/>
          </w:tcPr>
          <w:p w14:paraId="081DEA32" w14:textId="7B93F09D" w:rsidR="00CF221E" w:rsidRPr="00C11CCC" w:rsidRDefault="00CF221E" w:rsidP="00591B2B">
            <w:r w:rsidRPr="00C11CCC">
              <w:t>Medium- by Jan 2027</w:t>
            </w:r>
            <w:r w:rsidR="005138BE" w:rsidRPr="00C11CCC">
              <w:t>.</w:t>
            </w:r>
          </w:p>
        </w:tc>
        <w:tc>
          <w:tcPr>
            <w:tcW w:w="3484" w:type="dxa"/>
          </w:tcPr>
          <w:p w14:paraId="7EAE313D" w14:textId="3318DA44" w:rsidR="00CF221E" w:rsidRPr="00C11CCC" w:rsidRDefault="00CF221E" w:rsidP="00591B2B">
            <w:r w:rsidRPr="00C11CCC">
              <w:t>Record delivery of engagement and audiences</w:t>
            </w:r>
            <w:r w:rsidR="005138BE" w:rsidRPr="00C11CCC">
              <w:t>.</w:t>
            </w:r>
          </w:p>
        </w:tc>
      </w:tr>
    </w:tbl>
    <w:p w14:paraId="6286B753" w14:textId="77777777" w:rsidR="00C11CCC" w:rsidRPr="00591B2B" w:rsidRDefault="00C11CCC" w:rsidP="0CCE7C8D">
      <w:pPr>
        <w:pStyle w:val="Body"/>
        <w:rPr>
          <w:rFonts w:ascii="Lato" w:hAnsi="Lato"/>
        </w:rPr>
      </w:pPr>
    </w:p>
    <w:p w14:paraId="4660F74E" w14:textId="5451A340" w:rsidR="008B7C15" w:rsidRPr="00591B2B" w:rsidRDefault="008B7C15" w:rsidP="0CCE7C8D">
      <w:pPr>
        <w:pStyle w:val="Body"/>
        <w:rPr>
          <w:rFonts w:ascii="Lato" w:hAnsi="Lato"/>
        </w:rPr>
      </w:pPr>
    </w:p>
    <w:p w14:paraId="03EC48FC" w14:textId="5ED23832" w:rsidR="008B7C15" w:rsidRPr="00591B2B" w:rsidRDefault="008B7C15" w:rsidP="0CCE7C8D">
      <w:pPr>
        <w:pStyle w:val="Body"/>
        <w:rPr>
          <w:rFonts w:ascii="Lato" w:hAnsi="Lato"/>
        </w:rPr>
      </w:pPr>
    </w:p>
    <w:p w14:paraId="678B898B" w14:textId="029A5412" w:rsidR="008B7C15" w:rsidRPr="00591B2B" w:rsidRDefault="33C40D86" w:rsidP="0CCE7C8D">
      <w:pPr>
        <w:pStyle w:val="Heading2"/>
        <w:jc w:val="both"/>
        <w:rPr>
          <w:rFonts w:ascii="Lato" w:hAnsi="Lato"/>
          <w:sz w:val="24"/>
          <w:szCs w:val="24"/>
        </w:rPr>
      </w:pPr>
      <w:r>
        <w:rPr>
          <w:noProof/>
        </w:rPr>
        <w:drawing>
          <wp:anchor distT="0" distB="0" distL="114300" distR="114300" simplePos="0" relativeHeight="251653632" behindDoc="0" locked="0" layoutInCell="1" allowOverlap="1" wp14:anchorId="5CE44D0B" wp14:editId="496CE048">
            <wp:simplePos x="0" y="0"/>
            <wp:positionH relativeFrom="column">
              <wp:align>left</wp:align>
            </wp:positionH>
            <wp:positionV relativeFrom="paragraph">
              <wp:posOffset>0</wp:posOffset>
            </wp:positionV>
            <wp:extent cx="2030095" cy="1354455"/>
            <wp:effectExtent l="0" t="0" r="1905" b="4445"/>
            <wp:wrapSquare wrapText="bothSides"/>
            <wp:docPr id="2043794423" name="Picture 18939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921444"/>
                    <pic:cNvPicPr/>
                  </pic:nvPicPr>
                  <pic:blipFill>
                    <a:blip r:embed="rId42">
                      <a:extLst>
                        <a:ext uri="{28A0092B-C50C-407E-A947-70E740481C1C}">
                          <a14:useLocalDpi xmlns:a14="http://schemas.microsoft.com/office/drawing/2010/main" val="0"/>
                        </a:ext>
                      </a:extLst>
                    </a:blip>
                    <a:stretch>
                      <a:fillRect/>
                    </a:stretch>
                  </pic:blipFill>
                  <pic:spPr>
                    <a:xfrm>
                      <a:off x="0" y="0"/>
                      <a:ext cx="2030095" cy="1354455"/>
                    </a:xfrm>
                    <a:prstGeom prst="rect">
                      <a:avLst/>
                    </a:prstGeom>
                  </pic:spPr>
                </pic:pic>
              </a:graphicData>
            </a:graphic>
            <wp14:sizeRelH relativeFrom="page">
              <wp14:pctWidth>0</wp14:pctWidth>
            </wp14:sizeRelH>
            <wp14:sizeRelV relativeFrom="page">
              <wp14:pctHeight>0</wp14:pctHeight>
            </wp14:sizeRelV>
          </wp:anchor>
        </w:drawing>
      </w:r>
      <w:bookmarkStart w:id="40" w:name="aim4"/>
      <w:bookmarkStart w:id="41" w:name="_Toc140674067"/>
      <w:bookmarkStart w:id="42" w:name="_Toc94712710"/>
      <w:bookmarkStart w:id="43" w:name="_Toc178068173"/>
      <w:bookmarkEnd w:id="40"/>
      <w:r w:rsidRPr="0CCE7C8D">
        <w:rPr>
          <w:rFonts w:ascii="Lato" w:hAnsi="Lato"/>
        </w:rPr>
        <w:t xml:space="preserve">Aim 4: </w:t>
      </w:r>
      <w:r w:rsidR="1C89DA2B" w:rsidRPr="0CCE7C8D">
        <w:rPr>
          <w:rFonts w:ascii="Lato" w:hAnsi="Lato"/>
        </w:rPr>
        <w:t>Ensure pu</w:t>
      </w:r>
      <w:r w:rsidRPr="0CCE7C8D">
        <w:rPr>
          <w:rFonts w:ascii="Lato" w:hAnsi="Lato"/>
        </w:rPr>
        <w:t xml:space="preserve">blic collaborators are rewarded </w:t>
      </w:r>
      <w:r w:rsidR="4638B926" w:rsidRPr="0CCE7C8D">
        <w:rPr>
          <w:rFonts w:ascii="Lato" w:hAnsi="Lato"/>
        </w:rPr>
        <w:t xml:space="preserve">fairly </w:t>
      </w:r>
      <w:r w:rsidRPr="0CCE7C8D">
        <w:rPr>
          <w:rFonts w:ascii="Lato" w:hAnsi="Lato"/>
        </w:rPr>
        <w:t>and</w:t>
      </w:r>
      <w:r w:rsidR="00C11CCC">
        <w:rPr>
          <w:rFonts w:ascii="Lato" w:hAnsi="Lato"/>
        </w:rPr>
        <w:t xml:space="preserve"> </w:t>
      </w:r>
      <w:bookmarkEnd w:id="41"/>
      <w:bookmarkEnd w:id="42"/>
      <w:r w:rsidR="00C11CCC" w:rsidRPr="0CCE7C8D">
        <w:rPr>
          <w:rFonts w:ascii="Lato" w:hAnsi="Lato"/>
        </w:rPr>
        <w:t>recogni</w:t>
      </w:r>
      <w:r w:rsidR="00C11CCC">
        <w:rPr>
          <w:rFonts w:ascii="Lato" w:hAnsi="Lato"/>
        </w:rPr>
        <w:t>s</w:t>
      </w:r>
      <w:r w:rsidR="00C11CCC" w:rsidRPr="0CCE7C8D">
        <w:rPr>
          <w:rFonts w:ascii="Lato" w:hAnsi="Lato"/>
        </w:rPr>
        <w:t>ed</w:t>
      </w:r>
      <w:r w:rsidR="005138BE" w:rsidRPr="0CCE7C8D">
        <w:rPr>
          <w:rFonts w:ascii="Lato" w:hAnsi="Lato"/>
        </w:rPr>
        <w:t>.</w:t>
      </w:r>
      <w:bookmarkEnd w:id="43"/>
    </w:p>
    <w:tbl>
      <w:tblPr>
        <w:tblStyle w:val="TableGrid"/>
        <w:tblW w:w="0" w:type="auto"/>
        <w:tblLook w:val="04A0" w:firstRow="1" w:lastRow="0" w:firstColumn="1" w:lastColumn="0" w:noHBand="0" w:noVBand="1"/>
      </w:tblPr>
      <w:tblGrid>
        <w:gridCol w:w="3265"/>
        <w:gridCol w:w="3165"/>
        <w:gridCol w:w="3310"/>
      </w:tblGrid>
      <w:tr w:rsidR="005138BE" w:rsidRPr="005E3F9C" w14:paraId="53822AD2" w14:textId="77777777" w:rsidTr="0CCE7C8D">
        <w:tc>
          <w:tcPr>
            <w:tcW w:w="10450" w:type="dxa"/>
            <w:gridSpan w:val="3"/>
            <w:tcBorders>
              <w:top w:val="nil"/>
              <w:left w:val="nil"/>
              <w:bottom w:val="single" w:sz="4" w:space="0" w:color="auto"/>
              <w:right w:val="nil"/>
            </w:tcBorders>
          </w:tcPr>
          <w:p w14:paraId="43C3B57A" w14:textId="6DEE8585" w:rsidR="005138BE" w:rsidRDefault="005138BE" w:rsidP="0CCE7C8D">
            <w:pPr>
              <w:pStyle w:val="Body"/>
              <w:pBdr>
                <w:top w:val="none" w:sz="0" w:space="0" w:color="000000"/>
                <w:left w:val="none" w:sz="0" w:space="0" w:color="000000"/>
                <w:bottom w:val="none" w:sz="0" w:space="0" w:color="000000"/>
                <w:right w:val="none" w:sz="0" w:space="0" w:color="000000"/>
                <w:between w:val="none" w:sz="0" w:space="0" w:color="000000"/>
              </w:pBdr>
            </w:pPr>
          </w:p>
          <w:p w14:paraId="1CF44560" w14:textId="6426E8F4" w:rsidR="005138BE" w:rsidRDefault="005138BE" w:rsidP="005138B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eastAsia="Lato Regular" w:hAnsi="Lato" w:cs="Lato Regular"/>
                <w:b/>
                <w:bCs/>
              </w:rPr>
            </w:pPr>
            <w:r>
              <w:rPr>
                <w:rFonts w:ascii="Lato" w:eastAsia="Lato Regular" w:hAnsi="Lato" w:cs="Lato Regular"/>
                <w:b/>
                <w:bCs/>
              </w:rPr>
              <w:t>S</w:t>
            </w:r>
            <w:r w:rsidRPr="00893B0A">
              <w:rPr>
                <w:rFonts w:ascii="Lato" w:eastAsia="Lato Regular" w:hAnsi="Lato" w:cs="Lato Regular"/>
                <w:b/>
                <w:bCs/>
              </w:rPr>
              <w:t>mart Objectives</w:t>
            </w:r>
            <w:r>
              <w:rPr>
                <w:rFonts w:ascii="Lato" w:eastAsia="Lato Regular" w:hAnsi="Lato" w:cs="Lato Regular"/>
                <w:b/>
                <w:bCs/>
              </w:rPr>
              <w:t>:</w:t>
            </w:r>
          </w:p>
          <w:p w14:paraId="45D33AC3" w14:textId="77777777" w:rsidR="005138BE" w:rsidRPr="005E3F9C" w:rsidRDefault="005138BE" w:rsidP="004B545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rPr>
            </w:pPr>
          </w:p>
        </w:tc>
      </w:tr>
      <w:tr w:rsidR="0064570E" w:rsidRPr="005E3F9C" w14:paraId="0819F6DE" w14:textId="77777777" w:rsidTr="0CCE7C8D">
        <w:tc>
          <w:tcPr>
            <w:tcW w:w="3483" w:type="dxa"/>
            <w:tcBorders>
              <w:top w:val="single" w:sz="4" w:space="0" w:color="auto"/>
            </w:tcBorders>
          </w:tcPr>
          <w:p w14:paraId="0BBAD389" w14:textId="77777777" w:rsidR="008B7C15" w:rsidRPr="001F3320" w:rsidRDefault="008B7C15" w:rsidP="00591B2B">
            <w:pPr>
              <w:rPr>
                <w:b/>
                <w:bCs/>
              </w:rPr>
            </w:pPr>
            <w:r w:rsidRPr="001F3320">
              <w:rPr>
                <w:b/>
                <w:bCs/>
              </w:rPr>
              <w:t>Objectives</w:t>
            </w:r>
          </w:p>
        </w:tc>
        <w:tc>
          <w:tcPr>
            <w:tcW w:w="3483" w:type="dxa"/>
            <w:tcBorders>
              <w:top w:val="single" w:sz="4" w:space="0" w:color="auto"/>
            </w:tcBorders>
          </w:tcPr>
          <w:p w14:paraId="1951D79C" w14:textId="77777777" w:rsidR="008B7C15" w:rsidRPr="001F3320" w:rsidRDefault="008B7C15" w:rsidP="00591B2B">
            <w:pPr>
              <w:rPr>
                <w:b/>
                <w:bCs/>
              </w:rPr>
            </w:pPr>
            <w:r w:rsidRPr="001F3320">
              <w:rPr>
                <w:b/>
                <w:bCs/>
              </w:rPr>
              <w:t>Time period</w:t>
            </w:r>
          </w:p>
        </w:tc>
        <w:tc>
          <w:tcPr>
            <w:tcW w:w="3484" w:type="dxa"/>
            <w:tcBorders>
              <w:top w:val="single" w:sz="4" w:space="0" w:color="auto"/>
            </w:tcBorders>
          </w:tcPr>
          <w:p w14:paraId="73C92EEC" w14:textId="77777777" w:rsidR="008B7C15" w:rsidRPr="001F3320" w:rsidRDefault="008B7C15" w:rsidP="00591B2B">
            <w:pPr>
              <w:rPr>
                <w:b/>
                <w:bCs/>
              </w:rPr>
            </w:pPr>
            <w:r w:rsidRPr="001F3320">
              <w:rPr>
                <w:b/>
                <w:bCs/>
              </w:rPr>
              <w:t>Monitoring information</w:t>
            </w:r>
          </w:p>
        </w:tc>
      </w:tr>
      <w:tr w:rsidR="0064570E" w:rsidRPr="005E3F9C" w14:paraId="7792B7B8" w14:textId="77777777" w:rsidTr="0CCE7C8D">
        <w:tc>
          <w:tcPr>
            <w:tcW w:w="3483" w:type="dxa"/>
          </w:tcPr>
          <w:p w14:paraId="728583FE" w14:textId="4615E52F" w:rsidR="002F60FA" w:rsidRPr="00591B2B" w:rsidRDefault="002F60FA" w:rsidP="00591B2B">
            <w:r w:rsidRPr="00591B2B">
              <w:t>Conduct a survey to find preferences for payment method and recognition</w:t>
            </w:r>
            <w:r w:rsidR="005138BE">
              <w:t>.</w:t>
            </w:r>
          </w:p>
        </w:tc>
        <w:tc>
          <w:tcPr>
            <w:tcW w:w="3483" w:type="dxa"/>
          </w:tcPr>
          <w:p w14:paraId="0725A5FB" w14:textId="4DEA28E0" w:rsidR="002F60FA" w:rsidRPr="00591B2B" w:rsidRDefault="002F60FA" w:rsidP="00591B2B">
            <w:r w:rsidRPr="00591B2B">
              <w:t>Short- by Dec 2024</w:t>
            </w:r>
            <w:r w:rsidR="005138BE">
              <w:t>.</w:t>
            </w:r>
          </w:p>
        </w:tc>
        <w:tc>
          <w:tcPr>
            <w:tcW w:w="3484" w:type="dxa"/>
          </w:tcPr>
          <w:p w14:paraId="4A5D47A7" w14:textId="51060A13" w:rsidR="002F60FA" w:rsidRPr="00591B2B" w:rsidRDefault="002F60FA" w:rsidP="00591B2B">
            <w:r w:rsidRPr="00591B2B">
              <w:t>Produce short report of responses</w:t>
            </w:r>
            <w:r w:rsidR="005138BE">
              <w:t>.</w:t>
            </w:r>
          </w:p>
        </w:tc>
      </w:tr>
      <w:tr w:rsidR="0064570E" w:rsidRPr="005E3F9C" w14:paraId="4CE819DD" w14:textId="77777777" w:rsidTr="0CCE7C8D">
        <w:tc>
          <w:tcPr>
            <w:tcW w:w="3483" w:type="dxa"/>
          </w:tcPr>
          <w:p w14:paraId="6060C69A" w14:textId="6FBD581C" w:rsidR="008B7C15" w:rsidRPr="00591B2B" w:rsidRDefault="008B7C15" w:rsidP="00591B2B">
            <w:r w:rsidRPr="00591B2B">
              <w:t>Set clear reimbursement rates for each kind of involvement</w:t>
            </w:r>
            <w:r w:rsidR="00830A83" w:rsidRPr="00591B2B">
              <w:t xml:space="preserve"> activity</w:t>
            </w:r>
            <w:r w:rsidR="002F60FA" w:rsidRPr="00591B2B">
              <w:t xml:space="preserve"> and update these in line with NIHR national standards</w:t>
            </w:r>
            <w:r w:rsidR="005138BE">
              <w:t>.</w:t>
            </w:r>
          </w:p>
        </w:tc>
        <w:tc>
          <w:tcPr>
            <w:tcW w:w="3483" w:type="dxa"/>
          </w:tcPr>
          <w:p w14:paraId="7BAFFA80" w14:textId="2B2EF936" w:rsidR="008B7C15" w:rsidRPr="00591B2B" w:rsidRDefault="008B7C15" w:rsidP="00591B2B">
            <w:r w:rsidRPr="00591B2B">
              <w:t>Short</w:t>
            </w:r>
            <w:r w:rsidR="00830A83" w:rsidRPr="00591B2B">
              <w:t xml:space="preserve"> </w:t>
            </w:r>
            <w:r w:rsidRPr="00591B2B">
              <w:t>- by Jan 2025</w:t>
            </w:r>
            <w:r w:rsidR="005138BE">
              <w:t>.</w:t>
            </w:r>
          </w:p>
        </w:tc>
        <w:tc>
          <w:tcPr>
            <w:tcW w:w="3484" w:type="dxa"/>
          </w:tcPr>
          <w:p w14:paraId="292A0AAB" w14:textId="6F53FC47" w:rsidR="008B7C15" w:rsidRPr="00591B2B" w:rsidRDefault="008B7C15" w:rsidP="00591B2B">
            <w:r w:rsidRPr="00591B2B">
              <w:t>Monitor payments</w:t>
            </w:r>
            <w:r w:rsidR="005138BE">
              <w:t xml:space="preserve"> to ensure standards are met.</w:t>
            </w:r>
          </w:p>
        </w:tc>
      </w:tr>
      <w:tr w:rsidR="0064570E" w:rsidRPr="005E3F9C" w14:paraId="7F119841" w14:textId="77777777" w:rsidTr="0CCE7C8D">
        <w:tc>
          <w:tcPr>
            <w:tcW w:w="3483" w:type="dxa"/>
          </w:tcPr>
          <w:p w14:paraId="7F3501A8" w14:textId="04022F66" w:rsidR="008B7C15" w:rsidRPr="00591B2B" w:rsidRDefault="008B7C15" w:rsidP="00591B2B">
            <w:r w:rsidRPr="00591B2B">
              <w:t>Establish a system of payment via cheque or vouchers</w:t>
            </w:r>
            <w:r w:rsidR="005138BE">
              <w:t>.</w:t>
            </w:r>
          </w:p>
          <w:p w14:paraId="2F8D8A16" w14:textId="77777777" w:rsidR="008B7C15" w:rsidRPr="00591B2B" w:rsidRDefault="008B7C15" w:rsidP="00591B2B"/>
        </w:tc>
        <w:tc>
          <w:tcPr>
            <w:tcW w:w="3483" w:type="dxa"/>
          </w:tcPr>
          <w:p w14:paraId="63F731CD" w14:textId="62E11C6B" w:rsidR="008B7C15" w:rsidRPr="00591B2B" w:rsidRDefault="008B7C15" w:rsidP="00591B2B">
            <w:r w:rsidRPr="00591B2B">
              <w:t>Short</w:t>
            </w:r>
            <w:r w:rsidR="00001A3E" w:rsidRPr="00591B2B">
              <w:t xml:space="preserve"> </w:t>
            </w:r>
            <w:r w:rsidRPr="00591B2B">
              <w:t>- by Nov 2024</w:t>
            </w:r>
            <w:r w:rsidR="005138BE">
              <w:t>.</w:t>
            </w:r>
          </w:p>
        </w:tc>
        <w:tc>
          <w:tcPr>
            <w:tcW w:w="3484" w:type="dxa"/>
          </w:tcPr>
          <w:p w14:paraId="1D3E6E13" w14:textId="710C0FD5" w:rsidR="008B7C15" w:rsidRPr="00591B2B" w:rsidRDefault="008B7C15" w:rsidP="00591B2B">
            <w:r w:rsidRPr="00591B2B">
              <w:t>Record rates and mechanism</w:t>
            </w:r>
            <w:r w:rsidR="005138BE">
              <w:t>.</w:t>
            </w:r>
          </w:p>
        </w:tc>
      </w:tr>
      <w:tr w:rsidR="0064570E" w:rsidRPr="005E3F9C" w14:paraId="20F3B1BA" w14:textId="77777777" w:rsidTr="0CCE7C8D">
        <w:tc>
          <w:tcPr>
            <w:tcW w:w="3483" w:type="dxa"/>
          </w:tcPr>
          <w:p w14:paraId="0506B71B" w14:textId="50654824" w:rsidR="008B7C15" w:rsidRPr="00591B2B" w:rsidRDefault="008B7C15" w:rsidP="00591B2B">
            <w:r w:rsidRPr="00591B2B">
              <w:lastRenderedPageBreak/>
              <w:t>Encourage partners to acknowledge lay contributions through authorship or public notice where appropriate</w:t>
            </w:r>
            <w:r w:rsidR="005138BE">
              <w:t>.</w:t>
            </w:r>
          </w:p>
        </w:tc>
        <w:tc>
          <w:tcPr>
            <w:tcW w:w="3483" w:type="dxa"/>
          </w:tcPr>
          <w:p w14:paraId="6DAB490B" w14:textId="7D12AC34" w:rsidR="008B7C15" w:rsidRPr="00591B2B" w:rsidRDefault="008B7C15" w:rsidP="00591B2B">
            <w:r w:rsidRPr="00591B2B">
              <w:t>Medium</w:t>
            </w:r>
            <w:r w:rsidR="00001A3E" w:rsidRPr="00591B2B">
              <w:t xml:space="preserve"> </w:t>
            </w:r>
            <w:r w:rsidRPr="00591B2B">
              <w:t>- by Mar 2025</w:t>
            </w:r>
            <w:r w:rsidR="005138BE">
              <w:t>.</w:t>
            </w:r>
          </w:p>
        </w:tc>
        <w:tc>
          <w:tcPr>
            <w:tcW w:w="3484" w:type="dxa"/>
          </w:tcPr>
          <w:p w14:paraId="5F1E1AB6" w14:textId="76C84BD9" w:rsidR="008B7C15" w:rsidRPr="00591B2B" w:rsidRDefault="008B7C15" w:rsidP="00591B2B">
            <w:r w:rsidRPr="00591B2B">
              <w:t>Add section to research team follow up to report to monitor acknowledgments</w:t>
            </w:r>
            <w:r w:rsidR="005138BE">
              <w:t>.</w:t>
            </w:r>
          </w:p>
        </w:tc>
      </w:tr>
    </w:tbl>
    <w:p w14:paraId="156E7688" w14:textId="77DFEA63" w:rsidR="00C576D3" w:rsidRPr="00591B2B" w:rsidRDefault="5BC379D8" w:rsidP="00591B2B">
      <w:pPr>
        <w:pStyle w:val="Heading1"/>
      </w:pPr>
      <w:bookmarkStart w:id="44" w:name="_Toc178068174"/>
      <w:r w:rsidRPr="005E3F9C">
        <w:drawing>
          <wp:inline distT="0" distB="0" distL="0" distR="0" wp14:anchorId="164F57BE" wp14:editId="712BCE3E">
            <wp:extent cx="180000" cy="180000"/>
            <wp:effectExtent l="0" t="0" r="0" b="0"/>
            <wp:docPr id="306972739"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12D19C89" w:rsidRPr="0057206D">
        <w:t>Example PPI questions</w:t>
      </w:r>
      <w:bookmarkEnd w:id="44"/>
    </w:p>
    <w:p w14:paraId="669D7BB8" w14:textId="010EE6B5" w:rsidR="00CF221E" w:rsidRPr="00591B2B" w:rsidRDefault="00CF221E" w:rsidP="00591B2B">
      <w:r w:rsidRPr="00591B2B">
        <w:t xml:space="preserve">Common questions for </w:t>
      </w:r>
      <w:r w:rsidR="005138BE">
        <w:t>involvement</w:t>
      </w:r>
      <w:r w:rsidRPr="00591B2B">
        <w:t xml:space="preserve"> activity have been identified</w:t>
      </w:r>
      <w:r w:rsidR="005138BE" w:rsidRPr="00591B2B">
        <w:t xml:space="preserve"> </w:t>
      </w:r>
      <w:r w:rsidR="005138BE">
        <w:t>below. These</w:t>
      </w:r>
      <w:r w:rsidRPr="00591B2B">
        <w:t xml:space="preserve"> are likely to form part of multiple projects. Learning from these can be shared with other groups and inform the TAP and TEP</w:t>
      </w:r>
      <w:r w:rsidR="005138BE">
        <w:t>.</w:t>
      </w:r>
    </w:p>
    <w:p w14:paraId="0384275B" w14:textId="01B1EE5D" w:rsidR="005138BE" w:rsidRPr="00591B2B" w:rsidRDefault="005138BE" w:rsidP="00591B2B"/>
    <w:p w14:paraId="411CBDF1" w14:textId="40632D9C" w:rsidR="00CF221E" w:rsidRPr="00591B2B" w:rsidRDefault="00CC6D3C" w:rsidP="00CC6D3C">
      <w:r>
        <w:t xml:space="preserve">1. </w:t>
      </w:r>
      <w:r w:rsidR="00C11CCC" w:rsidRPr="005E3F9C">
        <w:rPr>
          <w:noProof/>
        </w:rPr>
        <w:drawing>
          <wp:anchor distT="0" distB="0" distL="114300" distR="114300" simplePos="0" relativeHeight="251656704" behindDoc="0" locked="0" layoutInCell="1" allowOverlap="1" wp14:anchorId="31833F7F" wp14:editId="1F311D21">
            <wp:simplePos x="0" y="0"/>
            <wp:positionH relativeFrom="column">
              <wp:posOffset>0</wp:posOffset>
            </wp:positionH>
            <wp:positionV relativeFrom="page">
              <wp:posOffset>3441700</wp:posOffset>
            </wp:positionV>
            <wp:extent cx="2286000" cy="1724660"/>
            <wp:effectExtent l="0" t="0" r="0" b="2540"/>
            <wp:wrapSquare wrapText="bothSides"/>
            <wp:docPr id="1029181161" name="Picture 102918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86000" cy="1724660"/>
                    </a:xfrm>
                    <a:prstGeom prst="rect">
                      <a:avLst/>
                    </a:prstGeom>
                  </pic:spPr>
                </pic:pic>
              </a:graphicData>
            </a:graphic>
            <wp14:sizeRelH relativeFrom="page">
              <wp14:pctWidth>0</wp14:pctWidth>
            </wp14:sizeRelH>
            <wp14:sizeRelV relativeFrom="page">
              <wp14:pctHeight>0</wp14:pctHeight>
            </wp14:sizeRelV>
          </wp:anchor>
        </w:drawing>
      </w:r>
      <w:r w:rsidR="5A75F88A">
        <w:t>What level of diagnostic accuracy is acceptable to patients and carers?</w:t>
      </w:r>
    </w:p>
    <w:p w14:paraId="5884515D" w14:textId="53F5E2C8" w:rsidR="00CF221E" w:rsidRPr="00C11CCC" w:rsidRDefault="00CC6D3C" w:rsidP="00CC6D3C">
      <w:r>
        <w:t xml:space="preserve">2. </w:t>
      </w:r>
      <w:r w:rsidR="5A75F88A" w:rsidRPr="00C11CCC">
        <w:t>When should patients and career be approached about research?</w:t>
      </w:r>
    </w:p>
    <w:p w14:paraId="3DC79516" w14:textId="7328F06C" w:rsidR="00A82296" w:rsidRPr="00591B2B" w:rsidRDefault="00CC6D3C" w:rsidP="00CC6D3C">
      <w:r>
        <w:t xml:space="preserve">3. </w:t>
      </w:r>
      <w:r w:rsidR="5A57AF9C">
        <w:t>How should patient information about research be provided?</w:t>
      </w:r>
    </w:p>
    <w:p w14:paraId="495A011C" w14:textId="134512C4" w:rsidR="00CF221E" w:rsidRPr="00591B2B" w:rsidRDefault="00CC6D3C" w:rsidP="00CC6D3C">
      <w:r>
        <w:t xml:space="preserve">4. </w:t>
      </w:r>
      <w:r w:rsidR="5A75F88A">
        <w:t>Do levels of acceptance to new treatments and technologies vary between different communities?</w:t>
      </w:r>
    </w:p>
    <w:p w14:paraId="12A24D25" w14:textId="77777777" w:rsidR="000147C1" w:rsidRPr="000147C1" w:rsidRDefault="000147C1" w:rsidP="00CC6D3C">
      <w:pPr>
        <w:pStyle w:val="Heading1"/>
        <w:numPr>
          <w:ilvl w:val="0"/>
          <w:numId w:val="26"/>
        </w:numPr>
        <w:rPr>
          <w:sz w:val="28"/>
        </w:rPr>
      </w:pPr>
      <w:bookmarkStart w:id="45" w:name="evaluate"/>
      <w:bookmarkStart w:id="46" w:name="_Toc178062564"/>
      <w:bookmarkStart w:id="47" w:name="_Toc178068175"/>
      <w:bookmarkStart w:id="48" w:name="_Toc1090426359"/>
      <w:bookmarkEnd w:id="45"/>
    </w:p>
    <w:p w14:paraId="78348D88" w14:textId="5070CE2C" w:rsidR="00606A3B" w:rsidRPr="00591B2B" w:rsidRDefault="1046B86F" w:rsidP="000147C1">
      <w:pPr>
        <w:pStyle w:val="Heading1"/>
        <w:rPr>
          <w:sz w:val="28"/>
        </w:rPr>
      </w:pPr>
      <w:r w:rsidRPr="005E3F9C">
        <w:t>Evaluating our impac</w:t>
      </w:r>
      <w:r w:rsidR="6703E46B" w:rsidRPr="005E3F9C">
        <w:t>t</w:t>
      </w:r>
      <w:bookmarkEnd w:id="46"/>
      <w:bookmarkEnd w:id="47"/>
      <w:bookmarkEnd w:id="48"/>
    </w:p>
    <w:p w14:paraId="2F2679DB" w14:textId="556E7692" w:rsidR="00172587" w:rsidRPr="00591B2B" w:rsidRDefault="005138BE" w:rsidP="000147C1">
      <w:pPr>
        <w:spacing w:line="276" w:lineRule="auto"/>
        <w:jc w:val="both"/>
      </w:pPr>
      <w:r>
        <w:t>We</w:t>
      </w:r>
      <w:r w:rsidR="00606A3B" w:rsidRPr="005E3F9C">
        <w:t xml:space="preserve"> will measure our success</w:t>
      </w:r>
      <w:r>
        <w:t xml:space="preserve"> through</w:t>
      </w:r>
      <w:r w:rsidRPr="00591B2B">
        <w:t xml:space="preserve"> the clear aims and objectives above </w:t>
      </w:r>
      <w:r>
        <w:t>set out above</w:t>
      </w:r>
      <w:r w:rsidR="00606A3B" w:rsidRPr="005E3F9C">
        <w:t>.</w:t>
      </w:r>
      <w:r w:rsidR="0091605F" w:rsidRPr="00591B2B">
        <w:t xml:space="preserve"> We will annually review and update the SMART objectives in </w:t>
      </w:r>
      <w:r>
        <w:t>colla</w:t>
      </w:r>
      <w:r w:rsidR="00591B2B">
        <w:t>bo</w:t>
      </w:r>
      <w:r>
        <w:t>ration</w:t>
      </w:r>
      <w:r w:rsidR="0091605F" w:rsidRPr="00591B2B">
        <w:t xml:space="preserve"> with the POC</w:t>
      </w:r>
      <w:r w:rsidR="3A3E4B3C" w:rsidRPr="00591B2B">
        <w:t xml:space="preserve">. </w:t>
      </w:r>
    </w:p>
    <w:p w14:paraId="69C063E8" w14:textId="57CFF809" w:rsidR="003F74CA" w:rsidRDefault="3A3E4B3C" w:rsidP="00CC6D3C">
      <w:pPr>
        <w:spacing w:line="276" w:lineRule="auto"/>
        <w:jc w:val="both"/>
        <w:rPr>
          <w:rFonts w:ascii="Times New Roman" w:eastAsia="Lato Regular" w:hAnsi="Times New Roman" w:cs="Lato Regular"/>
          <w:color w:val="auto"/>
          <w:lang w:eastAsia="en-US"/>
          <w14:textOutline w14:w="0" w14:cap="rnd" w14:cmpd="sng" w14:algn="ctr">
            <w14:noFill/>
            <w14:prstDash w14:val="solid"/>
            <w14:bevel/>
          </w14:textOutline>
        </w:rPr>
      </w:pPr>
      <w:r w:rsidRPr="00591B2B">
        <w:t>All</w:t>
      </w:r>
      <w:r w:rsidR="00410E66" w:rsidRPr="00591B2B">
        <w:t xml:space="preserve"> our involvement activity will be tracked and reviewed. The Patient Involvement</w:t>
      </w:r>
      <w:r w:rsidR="00606A3B" w:rsidRPr="00591B2B">
        <w:t xml:space="preserve"> in Research</w:t>
      </w:r>
      <w:r w:rsidR="00410E66" w:rsidRPr="00591B2B">
        <w:t xml:space="preserve"> Tracking Tool </w:t>
      </w:r>
      <w:r w:rsidR="17E3EE73" w:rsidRPr="00591B2B">
        <w:t>(PIRIT)</w:t>
      </w:r>
      <w:r w:rsidR="00410E66" w:rsidRPr="00591B2B">
        <w:t xml:space="preserve"> will be used to monitor involvement and impact against </w:t>
      </w:r>
      <w:r w:rsidR="00606A3B" w:rsidRPr="00591B2B">
        <w:t xml:space="preserve">the </w:t>
      </w:r>
      <w:r w:rsidR="00410E66" w:rsidRPr="00591B2B">
        <w:t xml:space="preserve">needs of research and industry </w:t>
      </w:r>
      <w:r w:rsidR="006D1C68" w:rsidRPr="00591B2B">
        <w:t xml:space="preserve">teams </w:t>
      </w:r>
      <w:r w:rsidR="003F74CA">
        <w:rPr>
          <w:rFonts w:eastAsia="Lato Regular" w:cs="Lato Regular"/>
        </w:rPr>
        <w:t>to</w:t>
      </w:r>
      <w:r w:rsidR="007C60EE" w:rsidRPr="00591B2B">
        <w:t xml:space="preserve"> ensure that our work is in line with the UK Standards for Patient Involvement</w:t>
      </w:r>
      <w:r w:rsidR="00F95085" w:rsidRPr="00591B2B">
        <w:t>.</w:t>
      </w:r>
      <w:r w:rsidR="00410E66" w:rsidRPr="00591B2B">
        <w:t xml:space="preserve"> </w:t>
      </w:r>
      <w:r w:rsidR="003F74CA">
        <w:rPr>
          <w:rFonts w:eastAsia="Lato Regular" w:cs="Lato Regular"/>
        </w:rPr>
        <w:t>To facilitate this, w</w:t>
      </w:r>
      <w:r w:rsidR="16A463FB" w:rsidRPr="005E3F9C">
        <w:rPr>
          <w:rFonts w:eastAsia="Lato Regular" w:cs="Lato Regular"/>
        </w:rPr>
        <w:t>e</w:t>
      </w:r>
      <w:r w:rsidR="16A463FB" w:rsidRPr="00591B2B">
        <w:t xml:space="preserve"> have aligned our involvement database (RHITE) with PIRIT.</w:t>
      </w:r>
    </w:p>
    <w:p w14:paraId="73A7B7BB" w14:textId="7F6569E3" w:rsidR="00172587" w:rsidRPr="00591B2B" w:rsidRDefault="00606A3B" w:rsidP="00CC6D3C">
      <w:pPr>
        <w:spacing w:line="276" w:lineRule="auto"/>
        <w:jc w:val="both"/>
      </w:pPr>
      <w:r w:rsidRPr="00591B2B">
        <w:t xml:space="preserve">We will follow up all </w:t>
      </w:r>
      <w:r w:rsidR="002F60FA" w:rsidRPr="00591B2B">
        <w:t xml:space="preserve">research </w:t>
      </w:r>
      <w:r w:rsidRPr="00591B2B">
        <w:t xml:space="preserve">groups we work with to see how involvement has informed their work and how well PPI has remained embedded in their projects. </w:t>
      </w:r>
      <w:r w:rsidR="00410E66" w:rsidRPr="00591B2B">
        <w:t xml:space="preserve">We will closely monitor the diversity of involved members and </w:t>
      </w:r>
      <w:r w:rsidRPr="00591B2B">
        <w:t xml:space="preserve">continually work to improve this. We will review our methodologies for involvement and measure success against the </w:t>
      </w:r>
      <w:r w:rsidR="003F74CA" w:rsidRPr="00591B2B">
        <w:t xml:space="preserve">UK </w:t>
      </w:r>
      <w:r w:rsidR="003F74CA" w:rsidRPr="005E3F9C">
        <w:rPr>
          <w:rFonts w:eastAsia="Lato Regular" w:cs="Lato Regular"/>
        </w:rPr>
        <w:t>Standards</w:t>
      </w:r>
      <w:r w:rsidR="003F74CA" w:rsidRPr="00591B2B">
        <w:t xml:space="preserve"> for </w:t>
      </w:r>
      <w:r w:rsidR="003F74CA" w:rsidRPr="005E3F9C">
        <w:rPr>
          <w:rFonts w:eastAsia="Lato Regular" w:cs="Lato Regular"/>
        </w:rPr>
        <w:t>Patient Involvement</w:t>
      </w:r>
      <w:r w:rsidR="003F74CA" w:rsidRPr="00591B2B">
        <w:t>.</w:t>
      </w:r>
    </w:p>
    <w:p w14:paraId="4C567536" w14:textId="709C1822" w:rsidR="00606A3B" w:rsidRPr="00591B2B" w:rsidRDefault="00606A3B" w:rsidP="00CC6D3C">
      <w:pPr>
        <w:spacing w:line="276" w:lineRule="auto"/>
        <w:jc w:val="both"/>
      </w:pPr>
      <w:r w:rsidRPr="00591B2B">
        <w:t xml:space="preserve">Our engagement projects will have clear audiences and </w:t>
      </w:r>
      <w:r w:rsidR="003F74CA" w:rsidRPr="00591B2B">
        <w:t>messages</w:t>
      </w:r>
      <w:r w:rsidR="003F74CA">
        <w:rPr>
          <w:rFonts w:eastAsia="Lato Regular" w:cs="Lato Regular"/>
        </w:rPr>
        <w:t>. W</w:t>
      </w:r>
      <w:r w:rsidRPr="005E3F9C">
        <w:rPr>
          <w:rFonts w:eastAsia="Lato Regular" w:cs="Lato Regular"/>
        </w:rPr>
        <w:t>e</w:t>
      </w:r>
      <w:r w:rsidRPr="00591B2B">
        <w:t xml:space="preserve"> will conduct short evaluations of public and schools’ engagement to see if these have been achieved.</w:t>
      </w:r>
    </w:p>
    <w:p w14:paraId="54A01EB4" w14:textId="26810347" w:rsidR="00C576D3" w:rsidRPr="00591B2B" w:rsidRDefault="63B014A1" w:rsidP="003F74CA">
      <w:pPr>
        <w:pStyle w:val="Heading1"/>
      </w:pPr>
      <w:bookmarkStart w:id="49" w:name="how"/>
      <w:bookmarkStart w:id="50" w:name="_Toc178062565"/>
      <w:bookmarkStart w:id="51" w:name="_Toc178068176"/>
      <w:bookmarkStart w:id="52" w:name="_Toc624821235"/>
      <w:bookmarkEnd w:id="49"/>
      <w:r w:rsidRPr="003F74CA">
        <w:lastRenderedPageBreak/>
        <w:drawing>
          <wp:inline distT="0" distB="0" distL="0" distR="0" wp14:anchorId="7E47274F" wp14:editId="1AFBC0C5">
            <wp:extent cx="180000" cy="180000"/>
            <wp:effectExtent l="0" t="0" r="0" b="0"/>
            <wp:docPr id="250207956"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3F74CA">
        <w:t xml:space="preserve"> </w:t>
      </w:r>
      <w:r w:rsidR="676B39D7" w:rsidRPr="003F74CA">
        <w:t>How this strategy was developed</w:t>
      </w:r>
      <w:bookmarkEnd w:id="50"/>
      <w:bookmarkEnd w:id="51"/>
      <w:bookmarkEnd w:id="52"/>
    </w:p>
    <w:p w14:paraId="6F859285" w14:textId="2742507D" w:rsidR="00C576D3" w:rsidRPr="00591B2B" w:rsidRDefault="00C576D3" w:rsidP="00CC6D3C">
      <w:pPr>
        <w:spacing w:line="276" w:lineRule="auto"/>
      </w:pPr>
      <w:r w:rsidRPr="00591B2B">
        <w:t xml:space="preserve">The strategy was developed with reference to the NIHR Strategic Commitments for Public Partnerships 2025-30. The </w:t>
      </w:r>
      <w:r w:rsidR="00BC246C" w:rsidRPr="00591B2B">
        <w:t xml:space="preserve">development of the </w:t>
      </w:r>
      <w:r w:rsidRPr="00591B2B">
        <w:t>aims and objectives were subject to review by public contributors</w:t>
      </w:r>
      <w:r w:rsidR="003F74CA">
        <w:t>. T</w:t>
      </w:r>
      <w:r w:rsidRPr="005E3F9C">
        <w:t>he</w:t>
      </w:r>
      <w:r w:rsidRPr="00591B2B">
        <w:t xml:space="preserve"> strategy was overseen and approved by the </w:t>
      </w:r>
      <w:r w:rsidR="4C3B8BB2" w:rsidRPr="00591B2B">
        <w:t>POC</w:t>
      </w:r>
      <w:r w:rsidRPr="00591B2B">
        <w:t>.</w:t>
      </w:r>
    </w:p>
    <w:p w14:paraId="7252F059" w14:textId="1D38E0A6" w:rsidR="00C576D3" w:rsidRPr="00591B2B" w:rsidRDefault="00C576D3" w:rsidP="00CC6D3C">
      <w:pPr>
        <w:spacing w:line="276" w:lineRule="auto"/>
      </w:pPr>
      <w:r w:rsidRPr="00591B2B">
        <w:t xml:space="preserve">The strategy and SMART objectives will be subject to </w:t>
      </w:r>
      <w:proofErr w:type="gramStart"/>
      <w:r w:rsidR="002F60FA" w:rsidRPr="00591B2B">
        <w:t>short</w:t>
      </w:r>
      <w:r w:rsidR="003F74CA">
        <w:t>,</w:t>
      </w:r>
      <w:r w:rsidR="002F60FA" w:rsidRPr="00591B2B">
        <w:t xml:space="preserve"> medium</w:t>
      </w:r>
      <w:r w:rsidR="003F74CA">
        <w:t>,</w:t>
      </w:r>
      <w:r w:rsidR="002F60FA" w:rsidRPr="00591B2B">
        <w:t xml:space="preserve"> and long term</w:t>
      </w:r>
      <w:proofErr w:type="gramEnd"/>
      <w:r w:rsidR="002F60FA" w:rsidRPr="00591B2B">
        <w:t xml:space="preserve"> </w:t>
      </w:r>
      <w:r w:rsidRPr="00591B2B">
        <w:t>review</w:t>
      </w:r>
      <w:r w:rsidR="003F74CA">
        <w:t xml:space="preserve">. The </w:t>
      </w:r>
      <w:r w:rsidRPr="005E3F9C">
        <w:t xml:space="preserve">POC </w:t>
      </w:r>
      <w:r w:rsidR="003F74CA">
        <w:t>will have</w:t>
      </w:r>
      <w:r w:rsidR="003F74CA" w:rsidRPr="00591B2B">
        <w:t xml:space="preserve"> oversight </w:t>
      </w:r>
      <w:r w:rsidR="003F74CA">
        <w:t>of this</w:t>
      </w:r>
      <w:r w:rsidR="003F74CA" w:rsidRPr="00591B2B">
        <w:t xml:space="preserve"> </w:t>
      </w:r>
      <w:r w:rsidRPr="00591B2B">
        <w:t>to monitor progress.</w:t>
      </w:r>
    </w:p>
    <w:p w14:paraId="34FF1C98" w14:textId="2867BBF4" w:rsidR="005A7058" w:rsidRPr="00591B2B" w:rsidRDefault="3C5DD8F2" w:rsidP="003F74CA">
      <w:pPr>
        <w:pStyle w:val="Heading1"/>
        <w:rPr>
          <w:sz w:val="28"/>
        </w:rPr>
      </w:pPr>
      <w:bookmarkStart w:id="53" w:name="_Toc178062566"/>
      <w:bookmarkStart w:id="54" w:name="_Toc178068177"/>
      <w:bookmarkStart w:id="55" w:name="_Toc1401182431"/>
      <w:r w:rsidRPr="005E3F9C">
        <w:drawing>
          <wp:inline distT="0" distB="0" distL="0" distR="0" wp14:anchorId="13034824" wp14:editId="64BFCF37">
            <wp:extent cx="180000" cy="180000"/>
            <wp:effectExtent l="0" t="0" r="0" b="0"/>
            <wp:docPr id="894566801" name="Picture 89456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566801"/>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0A06C932" w:rsidRPr="005E3F9C">
        <w:t>Words and acronyms used in this document</w:t>
      </w:r>
      <w:bookmarkEnd w:id="53"/>
      <w:bookmarkEnd w:id="54"/>
      <w:bookmarkEnd w:id="55"/>
    </w:p>
    <w:tbl>
      <w:tblPr>
        <w:tblStyle w:val="TableGrid"/>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8080"/>
      </w:tblGrid>
      <w:tr w:rsidR="003F74CA" w14:paraId="497A2767" w14:textId="77777777" w:rsidTr="49DE93B8">
        <w:tc>
          <w:tcPr>
            <w:tcW w:w="1650" w:type="dxa"/>
          </w:tcPr>
          <w:p w14:paraId="7262C1D2" w14:textId="6FAB4A1B" w:rsidR="003F74CA" w:rsidRPr="003F74CA" w:rsidRDefault="003F74CA" w:rsidP="003F74CA">
            <w:pPr>
              <w:rPr>
                <w:b/>
                <w:bCs/>
                <w:color w:val="193C71" w:themeColor="text1"/>
              </w:rPr>
            </w:pPr>
            <w:r w:rsidRPr="003F74CA">
              <w:rPr>
                <w:b/>
                <w:bCs/>
                <w:color w:val="193C71" w:themeColor="text1"/>
              </w:rPr>
              <w:t>DUN</w:t>
            </w:r>
          </w:p>
        </w:tc>
        <w:tc>
          <w:tcPr>
            <w:tcW w:w="8080" w:type="dxa"/>
          </w:tcPr>
          <w:p w14:paraId="51B28A8D" w14:textId="02B73C65" w:rsidR="003F74CA" w:rsidRPr="003F74CA" w:rsidRDefault="003F74CA" w:rsidP="003F74CA">
            <w:pPr>
              <w:rPr>
                <w:rFonts w:eastAsia="Lato Regular" w:cs="Lato Regular"/>
                <w:color w:val="auto"/>
              </w:rPr>
            </w:pPr>
            <w:r w:rsidRPr="003F74CA">
              <w:rPr>
                <w:rFonts w:eastAsia="Lato Regular" w:cs="Lato Regular"/>
                <w:color w:val="auto"/>
              </w:rPr>
              <w:t>Directory of Unmet needs. This list is developed with patient involvement to identify areas where new technologies can make a meaningful contribution to prevention, treatment and recovery from injury.</w:t>
            </w:r>
          </w:p>
        </w:tc>
      </w:tr>
      <w:tr w:rsidR="003F74CA" w14:paraId="279788F9" w14:textId="77777777" w:rsidTr="49DE93B8">
        <w:tc>
          <w:tcPr>
            <w:tcW w:w="1650" w:type="dxa"/>
          </w:tcPr>
          <w:p w14:paraId="6E466EA3" w14:textId="31FFEC1E" w:rsidR="003F74CA" w:rsidRPr="003F74CA" w:rsidRDefault="003F74CA" w:rsidP="003F74CA">
            <w:pPr>
              <w:rPr>
                <w:rFonts w:eastAsia="Lato Regular" w:cs="Lato Regular"/>
                <w:b/>
                <w:bCs/>
                <w:color w:val="193C71" w:themeColor="text1"/>
              </w:rPr>
            </w:pPr>
            <w:r w:rsidRPr="003F74CA">
              <w:rPr>
                <w:b/>
                <w:bCs/>
                <w:color w:val="193C71" w:themeColor="text1"/>
              </w:rPr>
              <w:t>Engagement</w:t>
            </w:r>
          </w:p>
        </w:tc>
        <w:tc>
          <w:tcPr>
            <w:tcW w:w="8080" w:type="dxa"/>
          </w:tcPr>
          <w:p w14:paraId="1F0F435A" w14:textId="6B15AFC9" w:rsidR="003F74CA" w:rsidRPr="003F74CA" w:rsidRDefault="003F74CA" w:rsidP="003F74CA">
            <w:pPr>
              <w:rPr>
                <w:color w:val="auto"/>
              </w:rPr>
            </w:pPr>
            <w:r w:rsidRPr="003F74CA">
              <w:rPr>
                <w:color w:val="auto"/>
                <w:shd w:val="clear" w:color="auto" w:fill="FFFFFF"/>
              </w:rPr>
              <w:t>Ways in which research can be shared with</w:t>
            </w:r>
            <w:r w:rsidRPr="003F74CA">
              <w:rPr>
                <w:color w:val="auto"/>
              </w:rPr>
              <w:t xml:space="preserve"> and influenced by</w:t>
            </w:r>
            <w:r w:rsidRPr="003F74CA">
              <w:rPr>
                <w:color w:val="auto"/>
                <w:shd w:val="clear" w:color="auto" w:fill="FFFFFF"/>
              </w:rPr>
              <w:t xml:space="preserve"> the public in a two-way process. Engagement encourages researchers to listen and interact with the </w:t>
            </w:r>
            <w:proofErr w:type="gramStart"/>
            <w:r w:rsidRPr="003F74CA">
              <w:rPr>
                <w:color w:val="auto"/>
                <w:shd w:val="clear" w:color="auto" w:fill="FFFFFF"/>
              </w:rPr>
              <w:t>general public</w:t>
            </w:r>
            <w:proofErr w:type="gramEnd"/>
            <w:r w:rsidRPr="003F74CA">
              <w:rPr>
                <w:color w:val="auto"/>
                <w:shd w:val="clear" w:color="auto" w:fill="FFFFFF"/>
              </w:rPr>
              <w:t>, for example, via science festivals, open days, media coverage.</w:t>
            </w:r>
          </w:p>
        </w:tc>
      </w:tr>
      <w:tr w:rsidR="003F74CA" w14:paraId="4628C467" w14:textId="77777777" w:rsidTr="49DE93B8">
        <w:tc>
          <w:tcPr>
            <w:tcW w:w="1650" w:type="dxa"/>
          </w:tcPr>
          <w:p w14:paraId="7B6E718D" w14:textId="21461BDC" w:rsidR="003F74CA" w:rsidRPr="003F74CA" w:rsidRDefault="003F74CA" w:rsidP="003F74CA">
            <w:pPr>
              <w:rPr>
                <w:rFonts w:eastAsia="Lato Regular" w:cs="Lato Regular"/>
                <w:b/>
                <w:bCs/>
                <w:color w:val="193C71" w:themeColor="text1"/>
              </w:rPr>
            </w:pPr>
            <w:r w:rsidRPr="003F74CA">
              <w:rPr>
                <w:b/>
                <w:bCs/>
                <w:color w:val="193C71" w:themeColor="text1"/>
              </w:rPr>
              <w:t>Involvement</w:t>
            </w:r>
          </w:p>
        </w:tc>
        <w:tc>
          <w:tcPr>
            <w:tcW w:w="8080" w:type="dxa"/>
          </w:tcPr>
          <w:p w14:paraId="570717CC" w14:textId="45C950CD" w:rsidR="003F74CA" w:rsidRPr="003F74CA" w:rsidRDefault="003F74CA" w:rsidP="003F74CA">
            <w:pPr>
              <w:rPr>
                <w:color w:val="auto"/>
              </w:rPr>
            </w:pPr>
            <w:r w:rsidRPr="003F74CA">
              <w:rPr>
                <w:color w:val="auto"/>
                <w:shd w:val="clear" w:color="auto" w:fill="FFFFFF"/>
              </w:rPr>
              <w:t>Also known as PPI or public involvement. An active partnership between patients, the public and researchers in the research process, rather than the use of people as ‘subjects’ of research. For example, t</w:t>
            </w:r>
            <w:r w:rsidRPr="003F74CA">
              <w:rPr>
                <w:color w:val="auto"/>
              </w:rPr>
              <w:t xml:space="preserve">his might be </w:t>
            </w:r>
            <w:r w:rsidRPr="003F74CA">
              <w:rPr>
                <w:color w:val="auto"/>
                <w:shd w:val="clear" w:color="auto" w:fill="FFFFFF"/>
              </w:rPr>
              <w:t xml:space="preserve">working with research funders to </w:t>
            </w:r>
            <w:proofErr w:type="spellStart"/>
            <w:r w:rsidRPr="003F74CA">
              <w:rPr>
                <w:color w:val="auto"/>
                <w:shd w:val="clear" w:color="auto" w:fill="FFFFFF"/>
              </w:rPr>
              <w:t>prioritise</w:t>
            </w:r>
            <w:proofErr w:type="spellEnd"/>
            <w:r w:rsidRPr="003F74CA">
              <w:rPr>
                <w:color w:val="auto"/>
                <w:shd w:val="clear" w:color="auto" w:fill="FFFFFF"/>
              </w:rPr>
              <w:t xml:space="preserve"> research or offering advice as members of a project steering group. </w:t>
            </w:r>
            <w:r w:rsidRPr="003F74CA">
              <w:rPr>
                <w:color w:val="auto"/>
              </w:rPr>
              <w:t>T</w:t>
            </w:r>
            <w:r w:rsidRPr="003F74CA">
              <w:rPr>
                <w:color w:val="auto"/>
                <w:shd w:val="clear" w:color="auto" w:fill="FFFFFF"/>
              </w:rPr>
              <w:t>he term ‘public’ include</w:t>
            </w:r>
            <w:r w:rsidRPr="003F74CA">
              <w:rPr>
                <w:color w:val="auto"/>
              </w:rPr>
              <w:t>s individuals (</w:t>
            </w:r>
            <w:r w:rsidRPr="003F74CA">
              <w:rPr>
                <w:color w:val="auto"/>
                <w:shd w:val="clear" w:color="auto" w:fill="FFFFFF"/>
              </w:rPr>
              <w:t>patients, potential patients, carers, and people who use health and social care services</w:t>
            </w:r>
            <w:r w:rsidRPr="003F74CA">
              <w:rPr>
                <w:color w:val="auto"/>
              </w:rPr>
              <w:t>)</w:t>
            </w:r>
            <w:r w:rsidRPr="003F74CA">
              <w:rPr>
                <w:color w:val="auto"/>
                <w:shd w:val="clear" w:color="auto" w:fill="FFFFFF"/>
              </w:rPr>
              <w:t xml:space="preserve"> as well as organisations that represent people who use services.</w:t>
            </w:r>
          </w:p>
        </w:tc>
      </w:tr>
      <w:tr w:rsidR="003F74CA" w14:paraId="7E8D4F73" w14:textId="77777777" w:rsidTr="49DE93B8">
        <w:tc>
          <w:tcPr>
            <w:tcW w:w="1650" w:type="dxa"/>
          </w:tcPr>
          <w:p w14:paraId="25036E59" w14:textId="6AE8D21C" w:rsidR="003F74CA" w:rsidRPr="003F74CA" w:rsidRDefault="003F74CA" w:rsidP="003F74CA">
            <w:pPr>
              <w:rPr>
                <w:rFonts w:eastAsia="Lato Regular" w:cs="Lato Regular"/>
                <w:b/>
                <w:bCs/>
                <w:color w:val="193C71" w:themeColor="text1"/>
                <w:shd w:val="clear" w:color="auto" w:fill="FFFFFF"/>
              </w:rPr>
            </w:pPr>
            <w:r w:rsidRPr="003F74CA">
              <w:rPr>
                <w:b/>
                <w:bCs/>
                <w:color w:val="193C71" w:themeColor="text1"/>
                <w:shd w:val="clear" w:color="auto" w:fill="FFFFFF"/>
              </w:rPr>
              <w:t>Participation</w:t>
            </w:r>
          </w:p>
        </w:tc>
        <w:tc>
          <w:tcPr>
            <w:tcW w:w="8080" w:type="dxa"/>
          </w:tcPr>
          <w:p w14:paraId="0FAD1863" w14:textId="0810161E" w:rsidR="003F74CA" w:rsidRPr="003F74CA" w:rsidRDefault="003F74CA" w:rsidP="003F74CA">
            <w:pPr>
              <w:rPr>
                <w:color w:val="auto"/>
              </w:rPr>
            </w:pPr>
            <w:r w:rsidRPr="003F74CA">
              <w:rPr>
                <w:color w:val="auto"/>
              </w:rPr>
              <w:t>Ta</w:t>
            </w:r>
            <w:r w:rsidRPr="003F74CA">
              <w:rPr>
                <w:rFonts w:eastAsia="Lato Regular" w:cs="Lato Regular"/>
                <w:color w:val="auto"/>
                <w:shd w:val="clear" w:color="auto" w:fill="FFFFFF"/>
              </w:rPr>
              <w:t xml:space="preserve">king part in a research project as a subject of research. Participants may try new innovations, medicines or placebos </w:t>
            </w:r>
            <w:proofErr w:type="gramStart"/>
            <w:r w:rsidRPr="003F74CA">
              <w:rPr>
                <w:rFonts w:eastAsia="Lato Regular" w:cs="Lato Regular"/>
                <w:color w:val="auto"/>
                <w:shd w:val="clear" w:color="auto" w:fill="FFFFFF"/>
              </w:rPr>
              <w:t>in order to</w:t>
            </w:r>
            <w:proofErr w:type="gramEnd"/>
            <w:r w:rsidRPr="003F74CA">
              <w:rPr>
                <w:rFonts w:eastAsia="Lato Regular" w:cs="Lato Regular"/>
                <w:color w:val="auto"/>
                <w:shd w:val="clear" w:color="auto" w:fill="FFFFFF"/>
              </w:rPr>
              <w:t xml:space="preserve"> test their efficacy in controlled trials.</w:t>
            </w:r>
          </w:p>
        </w:tc>
      </w:tr>
      <w:tr w:rsidR="003F74CA" w14:paraId="4EF44098" w14:textId="77777777" w:rsidTr="49DE93B8">
        <w:tc>
          <w:tcPr>
            <w:tcW w:w="1650" w:type="dxa"/>
          </w:tcPr>
          <w:p w14:paraId="0E2DE58B" w14:textId="56C5C9A7" w:rsidR="003F74CA" w:rsidRPr="003F74CA" w:rsidRDefault="003F74CA" w:rsidP="003F74CA">
            <w:pPr>
              <w:rPr>
                <w:rFonts w:eastAsia="Lato Regular" w:cs="Lato Regular"/>
                <w:b/>
                <w:bCs/>
                <w:color w:val="193C71" w:themeColor="text1"/>
              </w:rPr>
            </w:pPr>
            <w:r w:rsidRPr="003F74CA">
              <w:rPr>
                <w:b/>
                <w:bCs/>
                <w:color w:val="193C71" w:themeColor="text1"/>
              </w:rPr>
              <w:t>POC</w:t>
            </w:r>
          </w:p>
        </w:tc>
        <w:tc>
          <w:tcPr>
            <w:tcW w:w="8080" w:type="dxa"/>
          </w:tcPr>
          <w:p w14:paraId="11CBB53B" w14:textId="4F9276F5" w:rsidR="003F74CA" w:rsidRPr="003F74CA" w:rsidRDefault="003F74CA" w:rsidP="003F74CA">
            <w:pPr>
              <w:rPr>
                <w:color w:val="auto"/>
              </w:rPr>
            </w:pPr>
            <w:r w:rsidRPr="003F74CA">
              <w:rPr>
                <w:rFonts w:eastAsia="Lato Regular" w:cs="Lato Regular"/>
                <w:color w:val="auto"/>
              </w:rPr>
              <w:t xml:space="preserve">Public oversight committee. The group that led the development of this strategy and oversees its implementation. The group is chaired </w:t>
            </w:r>
            <w:r w:rsidRPr="003F74CA">
              <w:rPr>
                <w:color w:val="auto"/>
              </w:rPr>
              <w:t>by and made up of people with lived experience of brain and spinal injury, supported by the Patient and Public Involvement and Engagement Lead.</w:t>
            </w:r>
          </w:p>
        </w:tc>
      </w:tr>
      <w:tr w:rsidR="003F74CA" w14:paraId="049BFB1F" w14:textId="77777777" w:rsidTr="49DE93B8">
        <w:tc>
          <w:tcPr>
            <w:tcW w:w="1650" w:type="dxa"/>
          </w:tcPr>
          <w:p w14:paraId="60E8EACA" w14:textId="249DA61A" w:rsidR="003F74CA" w:rsidRPr="003F74CA" w:rsidRDefault="003F74CA" w:rsidP="003F74CA">
            <w:pPr>
              <w:rPr>
                <w:rFonts w:eastAsia="Lato Regular" w:cs="Lato Regular"/>
                <w:b/>
                <w:bCs/>
                <w:color w:val="193C71" w:themeColor="text1"/>
              </w:rPr>
            </w:pPr>
            <w:r w:rsidRPr="003F74CA">
              <w:rPr>
                <w:b/>
                <w:bCs/>
                <w:color w:val="193C71" w:themeColor="text1"/>
              </w:rPr>
              <w:t>RHITE</w:t>
            </w:r>
          </w:p>
        </w:tc>
        <w:tc>
          <w:tcPr>
            <w:tcW w:w="8080" w:type="dxa"/>
          </w:tcPr>
          <w:p w14:paraId="628432C1" w14:textId="59155CD0" w:rsidR="003F74CA" w:rsidRPr="003F74CA" w:rsidRDefault="003F74CA" w:rsidP="003F74CA">
            <w:pPr>
              <w:rPr>
                <w:rFonts w:eastAsia="Lato Regular" w:cs="Lato Regular"/>
                <w:color w:val="auto"/>
              </w:rPr>
            </w:pPr>
            <w:r w:rsidRPr="005E3F9C">
              <w:rPr>
                <w:lang w:val="en-GB"/>
              </w:rPr>
              <w:t>Register for Healthcare Involvement and Technology Evaluation. A database of people interested in becoming involved in research projects or acting as participants in studies. The database collects demographic information about people to monitor inclusivity and diversity in our panels.</w:t>
            </w:r>
          </w:p>
        </w:tc>
      </w:tr>
      <w:tr w:rsidR="003F74CA" w14:paraId="554D3AF4" w14:textId="77777777" w:rsidTr="49DE93B8">
        <w:tc>
          <w:tcPr>
            <w:tcW w:w="1650" w:type="dxa"/>
          </w:tcPr>
          <w:p w14:paraId="62363994" w14:textId="056F1CDD" w:rsidR="003F74CA" w:rsidRPr="003F74CA" w:rsidRDefault="003F74CA" w:rsidP="003F74CA">
            <w:pPr>
              <w:rPr>
                <w:b/>
                <w:bCs/>
                <w:color w:val="193C71" w:themeColor="text1"/>
              </w:rPr>
            </w:pPr>
            <w:r w:rsidRPr="003F74CA">
              <w:rPr>
                <w:b/>
                <w:bCs/>
                <w:color w:val="193C71" w:themeColor="text1"/>
              </w:rPr>
              <w:t>SMART objectives</w:t>
            </w:r>
          </w:p>
        </w:tc>
        <w:tc>
          <w:tcPr>
            <w:tcW w:w="8080" w:type="dxa"/>
          </w:tcPr>
          <w:p w14:paraId="554BBAE1" w14:textId="389CF748" w:rsidR="003F74CA" w:rsidRPr="003F74CA" w:rsidRDefault="003F74CA" w:rsidP="003F74CA">
            <w:pPr>
              <w:rPr>
                <w:rFonts w:eastAsia="Lato Regular" w:cs="Lato Regular"/>
                <w:color w:val="auto"/>
              </w:rPr>
            </w:pPr>
            <w:r w:rsidRPr="005E3F9C">
              <w:t xml:space="preserve">A method of describing activities </w:t>
            </w:r>
            <w:proofErr w:type="gramStart"/>
            <w:r w:rsidRPr="005E3F9C">
              <w:t>in order to</w:t>
            </w:r>
            <w:proofErr w:type="gramEnd"/>
            <w:r w:rsidRPr="005E3F9C">
              <w:t xml:space="preserve"> measure success of delivery. SMART objectives are Specific, Measurable. Achievable, Relevant and Time-bound</w:t>
            </w:r>
            <w:r>
              <w:t>.</w:t>
            </w:r>
          </w:p>
        </w:tc>
      </w:tr>
      <w:tr w:rsidR="003F74CA" w14:paraId="7B201FD4" w14:textId="77777777" w:rsidTr="49DE93B8">
        <w:tc>
          <w:tcPr>
            <w:tcW w:w="1650" w:type="dxa"/>
          </w:tcPr>
          <w:p w14:paraId="0C784CC2" w14:textId="047E2DD8" w:rsidR="003F74CA" w:rsidRPr="003F74CA" w:rsidRDefault="003F74CA" w:rsidP="003F74CA">
            <w:pPr>
              <w:rPr>
                <w:b/>
                <w:bCs/>
                <w:color w:val="193C71" w:themeColor="text1"/>
              </w:rPr>
            </w:pPr>
            <w:r w:rsidRPr="003F74CA">
              <w:rPr>
                <w:b/>
                <w:bCs/>
                <w:color w:val="193C71" w:themeColor="text1"/>
              </w:rPr>
              <w:t>TAP</w:t>
            </w:r>
          </w:p>
        </w:tc>
        <w:tc>
          <w:tcPr>
            <w:tcW w:w="8080" w:type="dxa"/>
          </w:tcPr>
          <w:p w14:paraId="7E2561A6" w14:textId="40272400" w:rsidR="003F74CA" w:rsidRPr="003F74CA" w:rsidRDefault="003F74CA" w:rsidP="003F74CA">
            <w:pPr>
              <w:rPr>
                <w:rFonts w:eastAsia="Lato Regular" w:cs="Lato Regular"/>
              </w:rPr>
            </w:pPr>
            <w:r w:rsidRPr="005E3F9C">
              <w:rPr>
                <w:rFonts w:eastAsia="Lato Regular" w:cs="Lato Regular"/>
              </w:rPr>
              <w:t xml:space="preserve">Technology Assessment Programme. The programme run by the HRC assesses the feasibility of ideas through review by a clinical panel. An </w:t>
            </w:r>
            <w:r w:rsidRPr="005E3F9C">
              <w:rPr>
                <w:rFonts w:eastAsia="Lato Regular" w:cs="Lato Regular"/>
              </w:rPr>
              <w:lastRenderedPageBreak/>
              <w:t>involvement group will also review proposals to check for suitability and how well they work towards unmet needs</w:t>
            </w:r>
            <w:r>
              <w:rPr>
                <w:rFonts w:eastAsia="Lato Regular" w:cs="Lato Regular"/>
              </w:rPr>
              <w:t>.</w:t>
            </w:r>
          </w:p>
        </w:tc>
      </w:tr>
      <w:tr w:rsidR="003F74CA" w14:paraId="2541F54C" w14:textId="77777777" w:rsidTr="49DE93B8">
        <w:tc>
          <w:tcPr>
            <w:tcW w:w="1650" w:type="dxa"/>
          </w:tcPr>
          <w:p w14:paraId="1A71F1E4" w14:textId="46D2526C" w:rsidR="003F74CA" w:rsidRPr="003F74CA" w:rsidRDefault="003F74CA" w:rsidP="003F74CA">
            <w:pPr>
              <w:rPr>
                <w:rFonts w:eastAsia="Lato Regular" w:cs="Lato Regular"/>
                <w:b/>
                <w:bCs/>
                <w:color w:val="193C71" w:themeColor="text1"/>
              </w:rPr>
            </w:pPr>
            <w:r w:rsidRPr="003F74CA">
              <w:rPr>
                <w:b/>
                <w:bCs/>
                <w:color w:val="193C71" w:themeColor="text1"/>
              </w:rPr>
              <w:lastRenderedPageBreak/>
              <w:t>TEP</w:t>
            </w:r>
          </w:p>
        </w:tc>
        <w:tc>
          <w:tcPr>
            <w:tcW w:w="8080" w:type="dxa"/>
          </w:tcPr>
          <w:p w14:paraId="205984A2" w14:textId="309AD5E8" w:rsidR="003F74CA" w:rsidRPr="003F74CA" w:rsidRDefault="003F74CA" w:rsidP="003F74CA">
            <w:pPr>
              <w:rPr>
                <w:rFonts w:eastAsia="Lato Regular" w:cs="Lato Regular"/>
                <w:color w:val="auto"/>
              </w:rPr>
            </w:pPr>
            <w:r w:rsidRPr="005E3F9C">
              <w:rPr>
                <w:rFonts w:eastAsia="Lato Regular" w:cs="Lato Regular"/>
              </w:rPr>
              <w:t>Technology Evaluation Programme. This extended programme run by the HRC will set up trials and use involvement to focus research questions.</w:t>
            </w:r>
          </w:p>
        </w:tc>
      </w:tr>
    </w:tbl>
    <w:p w14:paraId="79CCAD17" w14:textId="08DDDAB3" w:rsidR="005A7058" w:rsidRPr="00FB2965" w:rsidRDefault="76DB75E7" w:rsidP="003F74CA">
      <w:pPr>
        <w:pStyle w:val="Heading1"/>
        <w:rPr>
          <w:sz w:val="28"/>
        </w:rPr>
      </w:pPr>
      <w:bookmarkStart w:id="56" w:name="acknowledge"/>
      <w:bookmarkStart w:id="57" w:name="_Toc178062567"/>
      <w:bookmarkStart w:id="58" w:name="_Toc178068178"/>
      <w:bookmarkStart w:id="59" w:name="_Toc228453944"/>
      <w:bookmarkEnd w:id="56"/>
      <w:r w:rsidRPr="005E3F9C">
        <w:drawing>
          <wp:inline distT="0" distB="0" distL="0" distR="0" wp14:anchorId="73AEC9CC" wp14:editId="2C95270A">
            <wp:extent cx="180000" cy="180000"/>
            <wp:effectExtent l="0" t="0" r="0" b="0"/>
            <wp:docPr id="478991904"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0A06C932" w:rsidRPr="005E3F9C">
        <w:t>Acknowledgements</w:t>
      </w:r>
      <w:bookmarkEnd w:id="57"/>
      <w:bookmarkEnd w:id="58"/>
      <w:bookmarkEnd w:id="59"/>
    </w:p>
    <w:p w14:paraId="0DCB9D09" w14:textId="46457F6C" w:rsidR="00B25E37" w:rsidRPr="00FB2965" w:rsidRDefault="00CC6D3C" w:rsidP="00FB2965">
      <w:r>
        <w:t>In addition to the POC, t</w:t>
      </w:r>
      <w:r w:rsidR="00B25E37" w:rsidRPr="00FB2965">
        <w:t xml:space="preserve">hanks to </w:t>
      </w:r>
      <w:r w:rsidR="006D1C68" w:rsidRPr="00FB2965">
        <w:t>the</w:t>
      </w:r>
      <w:r w:rsidR="00B25E37" w:rsidRPr="00FB2965">
        <w:t xml:space="preserve"> people who reviewed and assi</w:t>
      </w:r>
      <w:r w:rsidR="006D1C68" w:rsidRPr="00FB2965">
        <w:t>s</w:t>
      </w:r>
      <w:r w:rsidR="00B25E37" w:rsidRPr="00FB2965">
        <w:t xml:space="preserve">ted with </w:t>
      </w:r>
      <w:r w:rsidR="006D1C68" w:rsidRPr="00FB2965">
        <w:t>the</w:t>
      </w:r>
      <w:r w:rsidR="00B25E37" w:rsidRPr="00FB2965">
        <w:t xml:space="preserve"> development of this strategy</w:t>
      </w:r>
      <w:r w:rsidR="003F74CA">
        <w:t>:</w:t>
      </w:r>
    </w:p>
    <w:p w14:paraId="077C47A3" w14:textId="0F3C0DE0" w:rsidR="00B25E37" w:rsidRPr="00FB2965" w:rsidRDefault="00CC6D3C" w:rsidP="00CC6D3C">
      <w:pPr>
        <w:pStyle w:val="ListParagraph"/>
        <w:numPr>
          <w:ilvl w:val="0"/>
          <w:numId w:val="25"/>
        </w:numPr>
      </w:pPr>
      <w:proofErr w:type="spellStart"/>
      <w:r>
        <w:t>Dr.</w:t>
      </w:r>
      <w:proofErr w:type="spellEnd"/>
      <w:r>
        <w:t xml:space="preserve"> </w:t>
      </w:r>
      <w:r w:rsidR="00B25E37">
        <w:t xml:space="preserve">Amanda </w:t>
      </w:r>
      <w:proofErr w:type="spellStart"/>
      <w:r w:rsidR="00B25E37">
        <w:t>Stanks</w:t>
      </w:r>
      <w:proofErr w:type="spellEnd"/>
      <w:r w:rsidR="003F74CA">
        <w:t xml:space="preserve">- </w:t>
      </w:r>
      <w:r w:rsidR="00B25E37">
        <w:t xml:space="preserve">PPIE </w:t>
      </w:r>
      <w:r>
        <w:t>L</w:t>
      </w:r>
      <w:r w:rsidR="00B25E37">
        <w:t>ead</w:t>
      </w:r>
      <w:r>
        <w:t xml:space="preserve">, NIHR </w:t>
      </w:r>
      <w:r w:rsidR="00B25E37">
        <w:t>Cambridge BRC</w:t>
      </w:r>
    </w:p>
    <w:p w14:paraId="2A43EADE" w14:textId="1CF2597F" w:rsidR="00B25E37" w:rsidRPr="00FB2965" w:rsidRDefault="00CC6D3C" w:rsidP="00CC6D3C">
      <w:pPr>
        <w:pStyle w:val="ListParagraph"/>
        <w:numPr>
          <w:ilvl w:val="0"/>
          <w:numId w:val="25"/>
        </w:numPr>
      </w:pPr>
      <w:r>
        <w:t xml:space="preserve">Mr </w:t>
      </w:r>
      <w:r w:rsidR="00B25E37">
        <w:t>Greg Dean</w:t>
      </w:r>
      <w:r w:rsidR="003F74CA">
        <w:t>- P</w:t>
      </w:r>
      <w:r w:rsidR="00B25E37">
        <w:t>ublic contributor</w:t>
      </w:r>
    </w:p>
    <w:p w14:paraId="2FCBB548" w14:textId="33EB185F" w:rsidR="008B234C" w:rsidRPr="00CC6D3C" w:rsidRDefault="00CC6D3C" w:rsidP="00CC6D3C">
      <w:pPr>
        <w:pStyle w:val="ListParagraph"/>
        <w:numPr>
          <w:ilvl w:val="0"/>
          <w:numId w:val="25"/>
        </w:numPr>
      </w:pPr>
      <w:r>
        <w:t xml:space="preserve">Mr </w:t>
      </w:r>
      <w:r w:rsidR="2AB602DA" w:rsidRPr="00CC6D3C">
        <w:t>Jeremy Dearling</w:t>
      </w:r>
      <w:r w:rsidR="2D76EA5A" w:rsidRPr="00CC6D3C">
        <w:t xml:space="preserve"> - P</w:t>
      </w:r>
      <w:r w:rsidR="2AB602DA" w:rsidRPr="00CC6D3C">
        <w:t>ublic contributor</w:t>
      </w:r>
    </w:p>
    <w:p w14:paraId="0B23F1F8" w14:textId="281454AD" w:rsidR="008B234C" w:rsidRPr="00CC6D3C" w:rsidRDefault="00B25E37" w:rsidP="00CC6D3C">
      <w:pPr>
        <w:pStyle w:val="ListParagraph"/>
        <w:numPr>
          <w:ilvl w:val="0"/>
          <w:numId w:val="25"/>
        </w:numPr>
        <w:rPr>
          <w:lang w:val="en-US"/>
        </w:rPr>
      </w:pPr>
      <w:r w:rsidRPr="00CC6D3C">
        <w:rPr>
          <w:lang w:val="en-US"/>
        </w:rPr>
        <w:br w:type="page"/>
      </w:r>
    </w:p>
    <w:p w14:paraId="4A62AA7B" w14:textId="13F226B1" w:rsidR="003E7200" w:rsidRPr="00FB2965" w:rsidRDefault="2370E054" w:rsidP="00FB2965">
      <w:pPr>
        <w:pStyle w:val="Heading1"/>
        <w:rPr>
          <w:sz w:val="28"/>
        </w:rPr>
      </w:pPr>
      <w:bookmarkStart w:id="60" w:name="appendix"/>
      <w:bookmarkStart w:id="61" w:name="_Toc402066595"/>
      <w:bookmarkStart w:id="62" w:name="_Toc178062568"/>
      <w:bookmarkStart w:id="63" w:name="_Toc178068179"/>
      <w:bookmarkEnd w:id="60"/>
      <w:r w:rsidRPr="005E3F9C">
        <w:lastRenderedPageBreak/>
        <w:drawing>
          <wp:inline distT="0" distB="0" distL="0" distR="0" wp14:anchorId="447187CD" wp14:editId="72180EB1">
            <wp:extent cx="180000" cy="180000"/>
            <wp:effectExtent l="0" t="0" r="0" b="0"/>
            <wp:docPr id="458382963"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117C2C3D" w:rsidRPr="005E3F9C">
        <w:t>Appendix</w:t>
      </w:r>
      <w:r w:rsidR="586FEFA5" w:rsidRPr="005E3F9C">
        <w:t xml:space="preserve"> I</w:t>
      </w:r>
      <w:r w:rsidR="6F5D63ED" w:rsidRPr="005E3F9C">
        <w:t xml:space="preserve"> </w:t>
      </w:r>
      <w:bookmarkEnd w:id="61"/>
      <w:r w:rsidR="003F74CA">
        <w:t xml:space="preserve">– </w:t>
      </w:r>
      <w:bookmarkStart w:id="64" w:name="_Toc329366929"/>
      <w:r w:rsidR="005E3F9C" w:rsidRPr="00E2707B">
        <w:t>P</w:t>
      </w:r>
      <w:r w:rsidR="003F74CA" w:rsidRPr="00E2707B">
        <w:t xml:space="preserve">ublic </w:t>
      </w:r>
      <w:r w:rsidR="005E3F9C" w:rsidRPr="00E2707B">
        <w:t>O</w:t>
      </w:r>
      <w:r w:rsidR="003F74CA" w:rsidRPr="00E2707B">
        <w:t>versight Committee</w:t>
      </w:r>
      <w:bookmarkEnd w:id="64"/>
      <w:r w:rsidR="003F74CA">
        <w:t>:</w:t>
      </w:r>
      <w:r w:rsidR="6F5D63ED" w:rsidRPr="005E3F9C">
        <w:t xml:space="preserve"> </w:t>
      </w:r>
      <w:bookmarkStart w:id="65" w:name="_Toc314591107"/>
      <w:r w:rsidR="003F74CA" w:rsidRPr="00E2707B">
        <w:t>T</w:t>
      </w:r>
      <w:r w:rsidR="6F5D63ED" w:rsidRPr="00E2707B">
        <w:t>erms</w:t>
      </w:r>
      <w:r w:rsidR="209B6910" w:rsidRPr="00E2707B">
        <w:t xml:space="preserve"> </w:t>
      </w:r>
      <w:r w:rsidR="6F5D63ED" w:rsidRPr="00E2707B">
        <w:t xml:space="preserve">of </w:t>
      </w:r>
      <w:r w:rsidR="003F74CA" w:rsidRPr="00E2707B">
        <w:t>R</w:t>
      </w:r>
      <w:r w:rsidR="6F5D63ED" w:rsidRPr="00E2707B">
        <w:t>eferen</w:t>
      </w:r>
      <w:bookmarkStart w:id="66" w:name="Bookmark1"/>
      <w:bookmarkEnd w:id="66"/>
      <w:r w:rsidR="586FEFA5" w:rsidRPr="00E2707B">
        <w:t>ce</w:t>
      </w:r>
      <w:bookmarkEnd w:id="62"/>
      <w:bookmarkEnd w:id="63"/>
      <w:bookmarkEnd w:id="65"/>
    </w:p>
    <w:p w14:paraId="05C58E08" w14:textId="77777777" w:rsidR="00CC6D3C" w:rsidRPr="003759C2" w:rsidRDefault="00CC6D3C" w:rsidP="00CC6D3C">
      <w:pPr>
        <w:pStyle w:val="Heading4"/>
        <w:spacing w:line="276" w:lineRule="auto"/>
        <w:jc w:val="both"/>
        <w:rPr>
          <w:sz w:val="10"/>
          <w:szCs w:val="10"/>
        </w:rPr>
      </w:pPr>
      <w:bookmarkStart w:id="67" w:name="_Toc681759071"/>
    </w:p>
    <w:p w14:paraId="5050FDD8" w14:textId="357FE01D" w:rsidR="003E7200" w:rsidRPr="005E3F9C" w:rsidRDefault="586FEFA5" w:rsidP="00CC6D3C">
      <w:pPr>
        <w:pStyle w:val="Heading4"/>
        <w:spacing w:line="276" w:lineRule="auto"/>
        <w:jc w:val="both"/>
      </w:pPr>
      <w:r w:rsidRPr="005E3F9C">
        <w:t>Purpose</w:t>
      </w:r>
      <w:bookmarkEnd w:id="67"/>
      <w:r w:rsidRPr="005E3F9C">
        <w:t xml:space="preserve"> </w:t>
      </w:r>
    </w:p>
    <w:p w14:paraId="4E273384" w14:textId="77777777" w:rsidR="003E7200" w:rsidRPr="00591B2B" w:rsidRDefault="003E7200" w:rsidP="00CC6D3C">
      <w:pPr>
        <w:spacing w:line="276" w:lineRule="auto"/>
        <w:jc w:val="both"/>
      </w:pPr>
      <w:r w:rsidRPr="00591B2B">
        <w:t>To provide the governance policies for the NIHR HealthTech Research Centre in Brain Injury (Brain Injury HRC) Public Oversight Committee (POC). These align with relevant governance policies of its NIHR contract and Cambridge University Hospitals NHS Foundation Trust (CUH), on behalf of its partner organisations. The document outlines: lines of accountability, roles and responsibility, and key objectives and deliverables for its members. It should be read in conjunction with the Brain Injury HRC PPIE Strateg</w:t>
      </w:r>
      <w:r w:rsidRPr="00FB2965">
        <w:t>y 2024-</w:t>
      </w:r>
      <w:r w:rsidRPr="00591B2B">
        <w:t xml:space="preserve">2029. </w:t>
      </w:r>
    </w:p>
    <w:p w14:paraId="71BD1373" w14:textId="77777777" w:rsidR="003F74CA" w:rsidRPr="003759C2" w:rsidRDefault="003F74CA" w:rsidP="00CC6D3C">
      <w:pPr>
        <w:pStyle w:val="Heading4"/>
        <w:spacing w:line="276" w:lineRule="auto"/>
        <w:jc w:val="both"/>
        <w:rPr>
          <w:sz w:val="16"/>
          <w:szCs w:val="16"/>
        </w:rPr>
      </w:pPr>
    </w:p>
    <w:p w14:paraId="50F025F2" w14:textId="7DA029DF" w:rsidR="003E7200" w:rsidRPr="005E3F9C" w:rsidRDefault="586FEFA5" w:rsidP="00CC6D3C">
      <w:pPr>
        <w:pStyle w:val="Heading4"/>
        <w:spacing w:line="276" w:lineRule="auto"/>
        <w:jc w:val="both"/>
      </w:pPr>
      <w:r w:rsidRPr="005E3F9C">
        <w:t>Context</w:t>
      </w:r>
    </w:p>
    <w:p w14:paraId="27EC8A56" w14:textId="77777777" w:rsidR="003E7200" w:rsidRDefault="003E7200" w:rsidP="00CC6D3C">
      <w:pPr>
        <w:spacing w:line="276" w:lineRule="auto"/>
        <w:jc w:val="both"/>
        <w:rPr>
          <w:lang w:val="en-GB"/>
        </w:rPr>
      </w:pPr>
      <w:r w:rsidRPr="00E2707B">
        <w:rPr>
          <w:lang w:val="en-GB"/>
        </w:rPr>
        <w:t xml:space="preserve">The Brain Injury HRC is one of 14 nationally designated centres (2024-2029) and is part of the HRC Network. This Network supports co-ordination across external agencies, dissemination of support, and encourages community engagement. </w:t>
      </w:r>
    </w:p>
    <w:p w14:paraId="53606E9A" w14:textId="77777777" w:rsidR="00CC6D3C" w:rsidRPr="00E2707B" w:rsidRDefault="00CC6D3C" w:rsidP="00CC6D3C">
      <w:pPr>
        <w:spacing w:line="276" w:lineRule="auto"/>
        <w:jc w:val="both"/>
        <w:rPr>
          <w:lang w:val="en-GB"/>
        </w:rPr>
      </w:pPr>
    </w:p>
    <w:p w14:paraId="3883BB6B" w14:textId="1F6EF170" w:rsidR="003E7200" w:rsidRPr="00E2707B" w:rsidRDefault="003E7200" w:rsidP="00CC6D3C">
      <w:pPr>
        <w:spacing w:line="276" w:lineRule="auto"/>
        <w:jc w:val="both"/>
        <w:rPr>
          <w:lang w:val="en-GB"/>
        </w:rPr>
      </w:pPr>
      <w:r w:rsidRPr="00E2707B">
        <w:rPr>
          <w:lang w:val="en-GB"/>
        </w:rPr>
        <w:t>The HRC approach to Patient and Public Involvement and Engagement (PPIE) and Equality, Diversity, and Inclusion (EDI) extends the principles established by the Brain Injury Healthcare Technology Co-operative (2013-2017) and MedTech Co-operative (2018-2024</w:t>
      </w:r>
      <w:r w:rsidR="006D1C68" w:rsidRPr="00E2707B">
        <w:rPr>
          <w:lang w:val="en-GB"/>
        </w:rPr>
        <w:t>). Integration</w:t>
      </w:r>
      <w:r w:rsidRPr="00E2707B">
        <w:rPr>
          <w:lang w:val="en-GB"/>
        </w:rPr>
        <w:t xml:space="preserve"> of PPIE will be done via our key objectives which will be prevalent in all aspects of HRC programme activities and at all points of the research cycle. These include:</w:t>
      </w:r>
    </w:p>
    <w:p w14:paraId="30B9B7DC" w14:textId="77777777" w:rsidR="003E7200" w:rsidRPr="00E2707B" w:rsidRDefault="003E7200" w:rsidP="00CC6D3C">
      <w:pPr>
        <w:pStyle w:val="ListParagraph"/>
        <w:numPr>
          <w:ilvl w:val="0"/>
          <w:numId w:val="27"/>
        </w:numPr>
      </w:pPr>
      <w:r w:rsidRPr="00E2707B">
        <w:t>the generation and validation of relevant unmet needs,</w:t>
      </w:r>
    </w:p>
    <w:p w14:paraId="1FAC3FF0" w14:textId="247E209A" w:rsidR="003E7200" w:rsidRPr="00E2707B" w:rsidRDefault="1C4B9853" w:rsidP="00CC6D3C">
      <w:pPr>
        <w:pStyle w:val="ListParagraph"/>
        <w:numPr>
          <w:ilvl w:val="0"/>
          <w:numId w:val="27"/>
        </w:numPr>
      </w:pPr>
      <w:r>
        <w:t>review, evaluation, and feedback of solutions/innovations considered by the HRC,</w:t>
      </w:r>
    </w:p>
    <w:p w14:paraId="2F72DE7F" w14:textId="1A28DF42" w:rsidR="003E7200" w:rsidRPr="00E2707B" w:rsidRDefault="1C4B9853" w:rsidP="00CC6D3C">
      <w:pPr>
        <w:pStyle w:val="ListParagraph"/>
        <w:numPr>
          <w:ilvl w:val="0"/>
          <w:numId w:val="27"/>
        </w:numPr>
      </w:pPr>
      <w:r w:rsidRPr="49DE93B8">
        <w:rPr>
          <w:lang w:val="en-US"/>
        </w:rPr>
        <w:t>co-design of research studies being developed through its technology programmes or led by industry/academic partners,</w:t>
      </w:r>
    </w:p>
    <w:p w14:paraId="64CE6E33" w14:textId="77777777" w:rsidR="003E7200" w:rsidRPr="00E2707B" w:rsidRDefault="003E7200" w:rsidP="00CC6D3C">
      <w:pPr>
        <w:pStyle w:val="ListParagraph"/>
        <w:numPr>
          <w:ilvl w:val="0"/>
          <w:numId w:val="27"/>
        </w:numPr>
      </w:pPr>
      <w:r w:rsidRPr="00E2707B">
        <w:t>providing opportunities for individual research participation,</w:t>
      </w:r>
    </w:p>
    <w:p w14:paraId="5E667FFB" w14:textId="77777777" w:rsidR="003E7200" w:rsidRPr="00E2707B" w:rsidRDefault="003E7200" w:rsidP="00CC6D3C">
      <w:pPr>
        <w:pStyle w:val="ListParagraph"/>
        <w:numPr>
          <w:ilvl w:val="0"/>
          <w:numId w:val="27"/>
        </w:numPr>
      </w:pPr>
      <w:r w:rsidRPr="00E2707B">
        <w:t>involvement in HRC governance.</w:t>
      </w:r>
    </w:p>
    <w:p w14:paraId="1C391EEC" w14:textId="77777777" w:rsidR="003F74CA" w:rsidRPr="003759C2" w:rsidRDefault="003F74CA" w:rsidP="0064570E">
      <w:pPr>
        <w:pStyle w:val="Heading4"/>
        <w:rPr>
          <w:sz w:val="16"/>
          <w:szCs w:val="16"/>
        </w:rPr>
      </w:pPr>
    </w:p>
    <w:p w14:paraId="1D4897C7" w14:textId="53F940D5" w:rsidR="003E7200" w:rsidRPr="005E3F9C" w:rsidRDefault="586FEFA5" w:rsidP="0064570E">
      <w:pPr>
        <w:pStyle w:val="Heading4"/>
      </w:pPr>
      <w:r w:rsidRPr="005E3F9C">
        <w:t xml:space="preserve">Scope </w:t>
      </w:r>
    </w:p>
    <w:p w14:paraId="04F36DBC" w14:textId="77777777" w:rsidR="003E7200" w:rsidRPr="00E2707B" w:rsidRDefault="003E7200" w:rsidP="00CC6D3C">
      <w:pPr>
        <w:spacing w:line="276" w:lineRule="auto"/>
        <w:rPr>
          <w:lang w:val="en-GB"/>
        </w:rPr>
      </w:pPr>
      <w:r w:rsidRPr="00E2707B">
        <w:rPr>
          <w:lang w:val="en-GB"/>
        </w:rPr>
        <w:t xml:space="preserve">The POC will actively encourage the involvement of patients, carers, members of the public, charitable and community representation in all aspects and stages of the HRC work programme, including as is appropriate: </w:t>
      </w:r>
    </w:p>
    <w:p w14:paraId="09C580DE" w14:textId="2DA62F09" w:rsidR="003E7200" w:rsidRPr="00E2707B" w:rsidRDefault="003E7200" w:rsidP="00CC6D3C">
      <w:pPr>
        <w:pStyle w:val="ListParagraph"/>
        <w:numPr>
          <w:ilvl w:val="0"/>
          <w:numId w:val="28"/>
        </w:numPr>
      </w:pPr>
      <w:r w:rsidRPr="00E2707B">
        <w:t>contributing to the design</w:t>
      </w:r>
      <w:r w:rsidR="006D1C68" w:rsidRPr="00E2707B">
        <w:t xml:space="preserve"> of PPI </w:t>
      </w:r>
      <w:proofErr w:type="gramStart"/>
      <w:r w:rsidR="006D1C68" w:rsidRPr="00E2707B">
        <w:t>activity</w:t>
      </w:r>
      <w:r w:rsidRPr="00E2707B">
        <w:t>;</w:t>
      </w:r>
      <w:proofErr w:type="gramEnd"/>
    </w:p>
    <w:p w14:paraId="78ED87A2" w14:textId="77777777" w:rsidR="003E7200" w:rsidRPr="00E2707B" w:rsidRDefault="1C4B9853" w:rsidP="00CC6D3C">
      <w:pPr>
        <w:pStyle w:val="ListParagraph"/>
        <w:numPr>
          <w:ilvl w:val="0"/>
          <w:numId w:val="28"/>
        </w:numPr>
      </w:pPr>
      <w:r w:rsidRPr="49DE93B8">
        <w:rPr>
          <w:lang w:val="en-US"/>
        </w:rPr>
        <w:t xml:space="preserve">management and prioritisation of the work </w:t>
      </w:r>
      <w:proofErr w:type="gramStart"/>
      <w:r w:rsidRPr="49DE93B8">
        <w:rPr>
          <w:lang w:val="en-US"/>
        </w:rPr>
        <w:t>programme;</w:t>
      </w:r>
      <w:proofErr w:type="gramEnd"/>
      <w:r w:rsidRPr="49DE93B8">
        <w:rPr>
          <w:lang w:val="en-US"/>
        </w:rPr>
        <w:t xml:space="preserve"> </w:t>
      </w:r>
    </w:p>
    <w:p w14:paraId="4B793A87" w14:textId="77777777" w:rsidR="003E7200" w:rsidRPr="00E2707B" w:rsidRDefault="1C4B9853" w:rsidP="00CC6D3C">
      <w:pPr>
        <w:pStyle w:val="ListParagraph"/>
        <w:numPr>
          <w:ilvl w:val="0"/>
          <w:numId w:val="28"/>
        </w:numPr>
      </w:pPr>
      <w:r>
        <w:t xml:space="preserve">planning and development of specific </w:t>
      </w:r>
      <w:proofErr w:type="gramStart"/>
      <w:r>
        <w:t>topics;</w:t>
      </w:r>
      <w:proofErr w:type="gramEnd"/>
      <w:r>
        <w:t xml:space="preserve"> </w:t>
      </w:r>
    </w:p>
    <w:p w14:paraId="04C71D72" w14:textId="77777777" w:rsidR="003E7200" w:rsidRPr="00E2707B" w:rsidRDefault="1C4B9853" w:rsidP="00CC6D3C">
      <w:pPr>
        <w:pStyle w:val="ListParagraph"/>
        <w:numPr>
          <w:ilvl w:val="0"/>
          <w:numId w:val="28"/>
        </w:numPr>
      </w:pPr>
      <w:r>
        <w:t xml:space="preserve">research </w:t>
      </w:r>
      <w:proofErr w:type="gramStart"/>
      <w:r>
        <w:t>activity;</w:t>
      </w:r>
      <w:proofErr w:type="gramEnd"/>
      <w:r>
        <w:t xml:space="preserve"> </w:t>
      </w:r>
    </w:p>
    <w:p w14:paraId="65C14E11" w14:textId="77777777" w:rsidR="003E7200" w:rsidRPr="00E2707B" w:rsidRDefault="1C4B9853" w:rsidP="00CC6D3C">
      <w:pPr>
        <w:pStyle w:val="ListParagraph"/>
        <w:numPr>
          <w:ilvl w:val="0"/>
          <w:numId w:val="28"/>
        </w:numPr>
      </w:pPr>
      <w:r w:rsidRPr="49DE93B8">
        <w:rPr>
          <w:lang w:val="en-US"/>
        </w:rPr>
        <w:t xml:space="preserve">interpretation of research findings as </w:t>
      </w:r>
      <w:proofErr w:type="gramStart"/>
      <w:r w:rsidRPr="49DE93B8">
        <w:rPr>
          <w:lang w:val="en-US"/>
        </w:rPr>
        <w:t>appropriate;</w:t>
      </w:r>
      <w:proofErr w:type="gramEnd"/>
      <w:r w:rsidRPr="49DE93B8">
        <w:rPr>
          <w:lang w:val="en-US"/>
        </w:rPr>
        <w:t xml:space="preserve"> </w:t>
      </w:r>
    </w:p>
    <w:p w14:paraId="43DCD018" w14:textId="77777777" w:rsidR="003E7200" w:rsidRPr="00E2707B" w:rsidRDefault="1C4B9853" w:rsidP="00CC6D3C">
      <w:pPr>
        <w:pStyle w:val="ListParagraph"/>
        <w:numPr>
          <w:ilvl w:val="0"/>
          <w:numId w:val="28"/>
        </w:numPr>
      </w:pPr>
      <w:r>
        <w:lastRenderedPageBreak/>
        <w:t xml:space="preserve">peer </w:t>
      </w:r>
      <w:proofErr w:type="gramStart"/>
      <w:r>
        <w:t>review;</w:t>
      </w:r>
      <w:proofErr w:type="gramEnd"/>
      <w:r>
        <w:t xml:space="preserve"> </w:t>
      </w:r>
    </w:p>
    <w:p w14:paraId="09281478" w14:textId="77777777" w:rsidR="003E7200" w:rsidRPr="00E2707B" w:rsidRDefault="1C4B9853" w:rsidP="00CC6D3C">
      <w:pPr>
        <w:pStyle w:val="ListParagraph"/>
        <w:numPr>
          <w:ilvl w:val="0"/>
          <w:numId w:val="28"/>
        </w:numPr>
      </w:pPr>
      <w:r>
        <w:t xml:space="preserve">monitoring </w:t>
      </w:r>
      <w:proofErr w:type="gramStart"/>
      <w:r>
        <w:t>progress;</w:t>
      </w:r>
      <w:proofErr w:type="gramEnd"/>
    </w:p>
    <w:p w14:paraId="61A5FAB6" w14:textId="77777777" w:rsidR="003E7200" w:rsidRPr="00E2707B" w:rsidRDefault="1C4B9853" w:rsidP="00CC6D3C">
      <w:pPr>
        <w:pStyle w:val="ListParagraph"/>
        <w:numPr>
          <w:ilvl w:val="0"/>
          <w:numId w:val="28"/>
        </w:numPr>
      </w:pPr>
      <w:r>
        <w:t xml:space="preserve">evaluating and reviewing actual versus expected outcomes. </w:t>
      </w:r>
    </w:p>
    <w:p w14:paraId="45B117CA" w14:textId="2B38F40F" w:rsidR="49DE93B8" w:rsidRPr="003759C2" w:rsidRDefault="49DE93B8" w:rsidP="49DE93B8">
      <w:pPr>
        <w:rPr>
          <w:sz w:val="10"/>
          <w:szCs w:val="10"/>
        </w:rPr>
      </w:pPr>
    </w:p>
    <w:p w14:paraId="378FFE05" w14:textId="5663FAA8" w:rsidR="003E7200" w:rsidRPr="005E3F9C" w:rsidRDefault="586FEFA5" w:rsidP="0064570E">
      <w:pPr>
        <w:pStyle w:val="Heading4"/>
      </w:pPr>
      <w:r w:rsidRPr="005E3F9C">
        <w:t>Deliverables</w:t>
      </w:r>
    </w:p>
    <w:p w14:paraId="2A10E0DB" w14:textId="47C58B3E" w:rsidR="003E7200" w:rsidRPr="00E2707B" w:rsidRDefault="003E7200" w:rsidP="00FB2965">
      <w:pPr>
        <w:rPr>
          <w:lang w:val="en-GB"/>
        </w:rPr>
      </w:pPr>
      <w:r w:rsidRPr="00E2707B">
        <w:rPr>
          <w:lang w:val="en-GB"/>
        </w:rPr>
        <w:t xml:space="preserve">The POC will: </w:t>
      </w:r>
    </w:p>
    <w:p w14:paraId="648EFFA2" w14:textId="77777777" w:rsidR="003E7200" w:rsidRPr="00E2707B" w:rsidRDefault="1C4B9853" w:rsidP="00CC6D3C">
      <w:pPr>
        <w:pStyle w:val="ListParagraph"/>
        <w:numPr>
          <w:ilvl w:val="0"/>
          <w:numId w:val="29"/>
        </w:numPr>
      </w:pPr>
      <w:r w:rsidRPr="49DE93B8">
        <w:rPr>
          <w:lang w:val="en-US"/>
        </w:rPr>
        <w:t xml:space="preserve">Develop, monitor and review the PPIE &amp; EDI strategy and action plans, maintaining alignment with NIHR and national strategies and priorities. </w:t>
      </w:r>
    </w:p>
    <w:p w14:paraId="5CF1CE07" w14:textId="77777777" w:rsidR="003E7200" w:rsidRPr="00E2707B" w:rsidRDefault="1C4B9853" w:rsidP="00CC6D3C">
      <w:pPr>
        <w:pStyle w:val="ListParagraph"/>
        <w:numPr>
          <w:ilvl w:val="0"/>
          <w:numId w:val="29"/>
        </w:numPr>
      </w:pPr>
      <w:r w:rsidRPr="49DE93B8">
        <w:rPr>
          <w:lang w:val="en-US"/>
        </w:rPr>
        <w:t xml:space="preserve">Provide PPIE clinical themes governance and facilitate PPIE for </w:t>
      </w:r>
      <w:proofErr w:type="spellStart"/>
      <w:r w:rsidRPr="49DE93B8">
        <w:rPr>
          <w:lang w:val="en-US"/>
        </w:rPr>
        <w:t>HealthTech</w:t>
      </w:r>
      <w:proofErr w:type="spellEnd"/>
      <w:r w:rsidRPr="49DE93B8">
        <w:rPr>
          <w:lang w:val="en-US"/>
        </w:rPr>
        <w:t xml:space="preserve"> Fellowship, technology programmes and, where applicable, </w:t>
      </w:r>
      <w:proofErr w:type="gramStart"/>
      <w:r w:rsidRPr="49DE93B8">
        <w:rPr>
          <w:lang w:val="en-US"/>
        </w:rPr>
        <w:t>supported-projects</w:t>
      </w:r>
      <w:proofErr w:type="gramEnd"/>
      <w:r w:rsidRPr="49DE93B8">
        <w:rPr>
          <w:lang w:val="en-US"/>
        </w:rPr>
        <w:t xml:space="preserve"> and collaboratives. </w:t>
      </w:r>
    </w:p>
    <w:p w14:paraId="4379DD20" w14:textId="77777777" w:rsidR="003E7200" w:rsidRPr="00E2707B" w:rsidRDefault="1C4B9853" w:rsidP="00CC6D3C">
      <w:pPr>
        <w:pStyle w:val="ListParagraph"/>
        <w:numPr>
          <w:ilvl w:val="0"/>
          <w:numId w:val="29"/>
        </w:numPr>
      </w:pPr>
      <w:r w:rsidRPr="49DE93B8">
        <w:rPr>
          <w:lang w:val="en-US"/>
        </w:rPr>
        <w:t>Oversee development, delivery and effectiveness of the outreach programme, Register for Healthcare Involvement &amp; Technology Evaluation (RHITE) and the associated patient portal (</w:t>
      </w:r>
      <w:proofErr w:type="spellStart"/>
      <w:r w:rsidRPr="49DE93B8">
        <w:rPr>
          <w:lang w:val="en-US"/>
        </w:rPr>
        <w:t>HealthHub</w:t>
      </w:r>
      <w:proofErr w:type="spellEnd"/>
      <w:r w:rsidRPr="49DE93B8">
        <w:rPr>
          <w:lang w:val="en-US"/>
        </w:rPr>
        <w:t xml:space="preserve">). </w:t>
      </w:r>
    </w:p>
    <w:p w14:paraId="3524F4C2" w14:textId="77777777" w:rsidR="003E7200" w:rsidRPr="00E2707B" w:rsidRDefault="1C4B9853" w:rsidP="00CC6D3C">
      <w:pPr>
        <w:pStyle w:val="ListParagraph"/>
        <w:numPr>
          <w:ilvl w:val="0"/>
          <w:numId w:val="29"/>
        </w:numPr>
        <w:rPr>
          <w:lang w:val="en-US"/>
        </w:rPr>
      </w:pPr>
      <w:r w:rsidRPr="49DE93B8">
        <w:rPr>
          <w:lang w:val="en-US"/>
        </w:rPr>
        <w:t xml:space="preserve">Establish a network of locality champions, including public contributors, community representatives and charitable organisations.  </w:t>
      </w:r>
    </w:p>
    <w:p w14:paraId="65CE9209" w14:textId="77777777" w:rsidR="003E7200" w:rsidRPr="00E2707B" w:rsidRDefault="1C4B9853" w:rsidP="00CC6D3C">
      <w:pPr>
        <w:pStyle w:val="ListParagraph"/>
        <w:numPr>
          <w:ilvl w:val="0"/>
          <w:numId w:val="29"/>
        </w:numPr>
      </w:pPr>
      <w:r>
        <w:t xml:space="preserve">Capture the impact of the PPIE workstreams, including through Case Studies. </w:t>
      </w:r>
    </w:p>
    <w:p w14:paraId="40C56220" w14:textId="77777777" w:rsidR="003E7200" w:rsidRPr="00E2707B" w:rsidRDefault="003E7200" w:rsidP="0064570E">
      <w:pPr>
        <w:rPr>
          <w:lang w:val="en-GB"/>
        </w:rPr>
      </w:pPr>
      <w:r w:rsidRPr="00E2707B">
        <w:rPr>
          <w:lang w:val="en-GB"/>
        </w:rPr>
        <w:t>The POC will also provide annual reports with updates for all these areas.</w:t>
      </w:r>
    </w:p>
    <w:p w14:paraId="00877FB3" w14:textId="77777777" w:rsidR="003F74CA" w:rsidRPr="003759C2" w:rsidRDefault="003F74CA" w:rsidP="0064570E">
      <w:pPr>
        <w:pStyle w:val="Heading4"/>
        <w:rPr>
          <w:sz w:val="10"/>
          <w:szCs w:val="10"/>
        </w:rPr>
      </w:pPr>
    </w:p>
    <w:p w14:paraId="6F522CF4" w14:textId="230E8EC2" w:rsidR="003E7200" w:rsidRPr="005E3F9C" w:rsidRDefault="586FEFA5" w:rsidP="0064570E">
      <w:pPr>
        <w:pStyle w:val="Heading4"/>
      </w:pPr>
      <w:r w:rsidRPr="005E3F9C">
        <w:t>Accountability</w:t>
      </w:r>
    </w:p>
    <w:p w14:paraId="3E9389D9" w14:textId="77777777" w:rsidR="003E7200" w:rsidRPr="00E2707B" w:rsidRDefault="1C4B9853" w:rsidP="00CC6D3C">
      <w:pPr>
        <w:spacing w:line="276" w:lineRule="auto"/>
        <w:rPr>
          <w:lang w:val="en-GB"/>
        </w:rPr>
      </w:pPr>
      <w:r w:rsidRPr="49DE93B8">
        <w:rPr>
          <w:lang w:val="en-GB"/>
        </w:rPr>
        <w:t xml:space="preserve">The POC is one of four committees that make up the Brain Injury HRC governance structure. The POC will be required to provide representation as required to the other 3 committees. The annual reporting cycle will be signed off by the Host Organisations (CUH) Research &amp; Development Board on behalf of the Chief Executive Officer: </w:t>
      </w:r>
    </w:p>
    <w:p w14:paraId="3D1C1164" w14:textId="53D96F2F" w:rsidR="003E7200" w:rsidRPr="00FB2965" w:rsidRDefault="5C84A9F3" w:rsidP="003759C2">
      <w:pPr>
        <w:jc w:val="center"/>
      </w:pPr>
      <w:r>
        <w:rPr>
          <w:noProof/>
        </w:rPr>
        <w:lastRenderedPageBreak/>
        <w:drawing>
          <wp:inline distT="0" distB="0" distL="0" distR="0" wp14:anchorId="25724F18" wp14:editId="4DCDECB4">
            <wp:extent cx="5118100" cy="3470760"/>
            <wp:effectExtent l="0" t="0" r="0" b="0"/>
            <wp:docPr id="1055570781" name="Picture 10555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161985" cy="3500520"/>
                    </a:xfrm>
                    <a:prstGeom prst="rect">
                      <a:avLst/>
                    </a:prstGeom>
                  </pic:spPr>
                </pic:pic>
              </a:graphicData>
            </a:graphic>
          </wp:inline>
        </w:drawing>
      </w:r>
    </w:p>
    <w:p w14:paraId="78D3EEB5" w14:textId="0A71AAB1" w:rsidR="003E7200" w:rsidRPr="00FB2965" w:rsidRDefault="586FEFA5" w:rsidP="00FB2965">
      <w:pPr>
        <w:jc w:val="center"/>
        <w:rPr>
          <w:rFonts w:ascii="Lato Light" w:hAnsi="Lato Light"/>
          <w:i/>
        </w:rPr>
      </w:pPr>
      <w:bookmarkStart w:id="68" w:name="_Toc2130474836"/>
      <w:bookmarkStart w:id="69" w:name="_Toc1520229612"/>
      <w:r w:rsidRPr="00FB2965">
        <w:rPr>
          <w:rFonts w:ascii="Lato Light" w:hAnsi="Lato Light"/>
          <w:i/>
          <w:u w:val="single"/>
        </w:rPr>
        <w:t>Figure 1: HRC Governance Structure</w:t>
      </w:r>
      <w:bookmarkEnd w:id="68"/>
      <w:bookmarkEnd w:id="69"/>
    </w:p>
    <w:p w14:paraId="75799D99" w14:textId="77777777" w:rsidR="003E7200" w:rsidRPr="00E2707B" w:rsidRDefault="003E7200" w:rsidP="00FB2965">
      <w:pPr>
        <w:rPr>
          <w:lang w:val="en-GB"/>
        </w:rPr>
      </w:pPr>
    </w:p>
    <w:p w14:paraId="559FDC8F" w14:textId="77777777" w:rsidR="003E7200" w:rsidRPr="00FB2965" w:rsidRDefault="1C4B9853" w:rsidP="49DE93B8">
      <w:pPr>
        <w:rPr>
          <w:u w:val="single"/>
          <w:lang w:val="en-GB"/>
        </w:rPr>
      </w:pPr>
      <w:r w:rsidRPr="49DE93B8">
        <w:rPr>
          <w:u w:val="single"/>
          <w:lang w:val="en-GB"/>
        </w:rPr>
        <w:t xml:space="preserve">HRC Partners </w:t>
      </w:r>
    </w:p>
    <w:p w14:paraId="70DD3C07" w14:textId="77777777" w:rsidR="003E7200" w:rsidRPr="00FB2965" w:rsidRDefault="1C4B9853" w:rsidP="49DE93B8">
      <w:pPr>
        <w:rPr>
          <w:i/>
          <w:iCs/>
          <w:lang w:val="en-GB"/>
        </w:rPr>
      </w:pPr>
      <w:r w:rsidRPr="49DE93B8">
        <w:rPr>
          <w:i/>
          <w:iCs/>
          <w:lang w:val="en-GB"/>
        </w:rPr>
        <w:t>NHS Organisations</w:t>
      </w:r>
    </w:p>
    <w:p w14:paraId="7254CFD3" w14:textId="77777777" w:rsidR="003E7200" w:rsidRPr="00E2707B" w:rsidRDefault="003E7200" w:rsidP="00FB2965">
      <w:pPr>
        <w:rPr>
          <w:lang w:val="en-GB"/>
        </w:rPr>
      </w:pPr>
      <w:r w:rsidRPr="00E2707B">
        <w:rPr>
          <w:lang w:val="en-GB"/>
        </w:rPr>
        <w:t>Partner 1: Royal Papworth Hospitals NHS Foundation Trust (Lead)</w:t>
      </w:r>
    </w:p>
    <w:p w14:paraId="3AB5D873" w14:textId="77777777" w:rsidR="003E7200" w:rsidRPr="00E2707B" w:rsidRDefault="003E7200" w:rsidP="00FB2965">
      <w:pPr>
        <w:rPr>
          <w:lang w:val="en-GB"/>
        </w:rPr>
      </w:pPr>
      <w:r w:rsidRPr="00E2707B">
        <w:rPr>
          <w:lang w:val="en-GB"/>
        </w:rPr>
        <w:t>Partner 2: University Hospitals Bristol and Weston NHS Foundation Trust</w:t>
      </w:r>
    </w:p>
    <w:p w14:paraId="6D3D84EC" w14:textId="77777777" w:rsidR="003E7200" w:rsidRPr="00E2707B" w:rsidRDefault="003E7200" w:rsidP="00FB2965">
      <w:pPr>
        <w:rPr>
          <w:lang w:val="en-GB"/>
        </w:rPr>
      </w:pPr>
      <w:r w:rsidRPr="00E2707B">
        <w:rPr>
          <w:lang w:val="en-GB"/>
        </w:rPr>
        <w:t>Partner 3: Imperial College Healthcare NHS Trust</w:t>
      </w:r>
    </w:p>
    <w:p w14:paraId="6C214712" w14:textId="77777777" w:rsidR="003E7200" w:rsidRPr="00E2707B" w:rsidRDefault="003E7200" w:rsidP="00FB2965">
      <w:pPr>
        <w:rPr>
          <w:lang w:val="en-GB"/>
        </w:rPr>
      </w:pPr>
      <w:r w:rsidRPr="00E2707B">
        <w:rPr>
          <w:lang w:val="en-GB"/>
        </w:rPr>
        <w:t>Partner 4: Norfolk &amp; Norwich University Hospitals NHS Foundation Trust</w:t>
      </w:r>
    </w:p>
    <w:p w14:paraId="53B0689C" w14:textId="77777777" w:rsidR="003E7200" w:rsidRPr="00E2707B" w:rsidRDefault="003E7200" w:rsidP="00FB2965">
      <w:pPr>
        <w:rPr>
          <w:lang w:val="en-GB"/>
        </w:rPr>
      </w:pPr>
      <w:r w:rsidRPr="00E2707B">
        <w:rPr>
          <w:lang w:val="en-GB"/>
        </w:rPr>
        <w:t>Partner 5: Northern Care Alliance NHS Foundation Trust</w:t>
      </w:r>
    </w:p>
    <w:p w14:paraId="31AA183E" w14:textId="77777777" w:rsidR="003E7200" w:rsidRPr="00FB2965" w:rsidRDefault="1C4B9853" w:rsidP="49DE93B8">
      <w:pPr>
        <w:rPr>
          <w:i/>
          <w:iCs/>
          <w:lang w:val="en-GB"/>
        </w:rPr>
      </w:pPr>
      <w:r w:rsidRPr="49DE93B8">
        <w:rPr>
          <w:i/>
          <w:iCs/>
          <w:lang w:val="en-GB"/>
        </w:rPr>
        <w:t>Academic Institutions</w:t>
      </w:r>
    </w:p>
    <w:p w14:paraId="6570C7C1" w14:textId="77777777" w:rsidR="003E7200" w:rsidRPr="00E2707B" w:rsidRDefault="003E7200" w:rsidP="00FB2965">
      <w:pPr>
        <w:rPr>
          <w:lang w:val="en-GB"/>
        </w:rPr>
      </w:pPr>
      <w:r w:rsidRPr="00E2707B">
        <w:rPr>
          <w:lang w:val="en-GB"/>
        </w:rPr>
        <w:t>Partner 6: University of Cambridge</w:t>
      </w:r>
    </w:p>
    <w:p w14:paraId="32AC3106" w14:textId="77777777" w:rsidR="003E7200" w:rsidRPr="00E2707B" w:rsidRDefault="003E7200" w:rsidP="00FB2965">
      <w:pPr>
        <w:rPr>
          <w:lang w:val="en-GB"/>
        </w:rPr>
      </w:pPr>
      <w:r w:rsidRPr="00E2707B">
        <w:rPr>
          <w:lang w:val="en-GB"/>
        </w:rPr>
        <w:t>Partner 7: University of East Anglia</w:t>
      </w:r>
    </w:p>
    <w:p w14:paraId="12E17AF7" w14:textId="77777777" w:rsidR="003E7200" w:rsidRPr="00E2707B" w:rsidRDefault="003E7200" w:rsidP="00FB2965">
      <w:pPr>
        <w:rPr>
          <w:lang w:val="en-GB"/>
        </w:rPr>
      </w:pPr>
      <w:r w:rsidRPr="00E2707B">
        <w:rPr>
          <w:lang w:val="en-GB"/>
        </w:rPr>
        <w:t>Partner 8: University of Essex</w:t>
      </w:r>
    </w:p>
    <w:p w14:paraId="6F3709A7" w14:textId="77777777" w:rsidR="003E7200" w:rsidRPr="00E2707B" w:rsidRDefault="003E7200" w:rsidP="00FB2965">
      <w:pPr>
        <w:rPr>
          <w:lang w:val="en-GB"/>
        </w:rPr>
      </w:pPr>
      <w:r w:rsidRPr="00E2707B">
        <w:rPr>
          <w:lang w:val="en-GB"/>
        </w:rPr>
        <w:t>Partner 9: University of West of England, Bristol</w:t>
      </w:r>
    </w:p>
    <w:p w14:paraId="05E6E58E" w14:textId="77777777" w:rsidR="003F74CA" w:rsidRDefault="003F74CA" w:rsidP="0064570E">
      <w:pPr>
        <w:pStyle w:val="Heading4"/>
      </w:pPr>
    </w:p>
    <w:p w14:paraId="2D7A4727" w14:textId="770B41C4" w:rsidR="003E7200" w:rsidRPr="005E3F9C" w:rsidRDefault="586FEFA5" w:rsidP="0064570E">
      <w:pPr>
        <w:pStyle w:val="Heading4"/>
      </w:pPr>
      <w:r w:rsidRPr="005E3F9C">
        <w:t>Membership</w:t>
      </w:r>
    </w:p>
    <w:p w14:paraId="470863D5" w14:textId="77777777" w:rsidR="003E7200" w:rsidRPr="00E2707B" w:rsidRDefault="1C4B9853" w:rsidP="0064570E">
      <w:pPr>
        <w:rPr>
          <w:lang w:val="en-GB"/>
        </w:rPr>
      </w:pPr>
      <w:r w:rsidRPr="49DE93B8">
        <w:rPr>
          <w:lang w:val="en-GB"/>
        </w:rPr>
        <w:t xml:space="preserve">The minimum membership for the POC will be: </w:t>
      </w:r>
    </w:p>
    <w:p w14:paraId="27EAB2DB" w14:textId="4DC6800C" w:rsidR="003E7200" w:rsidRPr="00E2707B" w:rsidRDefault="1C4B9853" w:rsidP="003759C2">
      <w:pPr>
        <w:pStyle w:val="ListParagraph"/>
        <w:numPr>
          <w:ilvl w:val="0"/>
          <w:numId w:val="30"/>
        </w:numPr>
      </w:pPr>
      <w:r w:rsidRPr="003759C2">
        <w:rPr>
          <w:lang w:val="en-US"/>
        </w:rPr>
        <w:t xml:space="preserve">Independent </w:t>
      </w:r>
      <w:proofErr w:type="gramStart"/>
      <w:r w:rsidRPr="003759C2">
        <w:rPr>
          <w:lang w:val="en-US"/>
        </w:rPr>
        <w:t>Chair Person</w:t>
      </w:r>
      <w:proofErr w:type="gramEnd"/>
      <w:r w:rsidRPr="003759C2">
        <w:rPr>
          <w:lang w:val="en-US"/>
        </w:rPr>
        <w:t xml:space="preserve">: To be appointed (see appendix 1) </w:t>
      </w:r>
    </w:p>
    <w:p w14:paraId="71DC322E" w14:textId="77777777" w:rsidR="003E7200" w:rsidRPr="00E2707B" w:rsidRDefault="1C4B9853" w:rsidP="00FB2965">
      <w:pPr>
        <w:pStyle w:val="ListParagraph"/>
      </w:pPr>
      <w:r w:rsidRPr="49DE93B8">
        <w:rPr>
          <w:lang w:val="en-US"/>
        </w:rPr>
        <w:t xml:space="preserve">PPE </w:t>
      </w:r>
      <w:proofErr w:type="gramStart"/>
      <w:r w:rsidRPr="49DE93B8">
        <w:rPr>
          <w:lang w:val="en-US"/>
        </w:rPr>
        <w:t>Lead</w:t>
      </w:r>
      <w:proofErr w:type="gramEnd"/>
      <w:r w:rsidRPr="49DE93B8">
        <w:rPr>
          <w:lang w:val="en-US"/>
        </w:rPr>
        <w:t xml:space="preserve">: Mr James Piercy </w:t>
      </w:r>
    </w:p>
    <w:p w14:paraId="277DF883" w14:textId="4A31EB56" w:rsidR="003E7200" w:rsidRPr="00E2707B" w:rsidRDefault="1C4B9853" w:rsidP="00FB2965">
      <w:pPr>
        <w:pStyle w:val="ListParagraph"/>
      </w:pPr>
      <w:r w:rsidRPr="49DE93B8">
        <w:rPr>
          <w:lang w:val="en-US"/>
        </w:rPr>
        <w:t>Public representatives from partner organisations with at least 5 localit</w:t>
      </w:r>
      <w:r w:rsidR="12DCE24C" w:rsidRPr="49DE93B8">
        <w:rPr>
          <w:lang w:val="en-US"/>
        </w:rPr>
        <w:t>ies</w:t>
      </w:r>
      <w:r w:rsidRPr="49DE93B8">
        <w:rPr>
          <w:lang w:val="en-US"/>
        </w:rPr>
        <w:t xml:space="preserve"> represented (Manchester, Bristol, Norwich, Cambridge, London) </w:t>
      </w:r>
    </w:p>
    <w:p w14:paraId="26B37F5A" w14:textId="77777777" w:rsidR="003E7200" w:rsidRPr="00E2707B" w:rsidRDefault="1C4B9853" w:rsidP="49DE93B8">
      <w:pPr>
        <w:pStyle w:val="ListParagraph"/>
      </w:pPr>
      <w:r>
        <w:lastRenderedPageBreak/>
        <w:t>Co-opted Expertise:</w:t>
      </w:r>
    </w:p>
    <w:p w14:paraId="4F29574B" w14:textId="77777777" w:rsidR="003E7200" w:rsidRPr="00E2707B" w:rsidRDefault="003E7200" w:rsidP="006C77E5">
      <w:pPr>
        <w:pStyle w:val="ListParagraph"/>
        <w:numPr>
          <w:ilvl w:val="1"/>
          <w:numId w:val="13"/>
        </w:numPr>
      </w:pPr>
      <w:r w:rsidRPr="00E2707B">
        <w:t xml:space="preserve">Charity representatives </w:t>
      </w:r>
    </w:p>
    <w:p w14:paraId="0006A98C" w14:textId="77777777" w:rsidR="003E7200" w:rsidRPr="00E2707B" w:rsidRDefault="003E7200" w:rsidP="006C77E5">
      <w:pPr>
        <w:pStyle w:val="ListParagraph"/>
        <w:numPr>
          <w:ilvl w:val="1"/>
          <w:numId w:val="13"/>
        </w:numPr>
      </w:pPr>
      <w:r w:rsidRPr="00E2707B">
        <w:t xml:space="preserve">Community representatives </w:t>
      </w:r>
    </w:p>
    <w:p w14:paraId="1AA31669" w14:textId="77777777" w:rsidR="003E7200" w:rsidRPr="00E2707B" w:rsidRDefault="003E7200" w:rsidP="006C77E5">
      <w:pPr>
        <w:pStyle w:val="ListParagraph"/>
        <w:numPr>
          <w:ilvl w:val="1"/>
          <w:numId w:val="13"/>
        </w:numPr>
      </w:pPr>
      <w:r w:rsidRPr="00E2707B">
        <w:t xml:space="preserve">HRC Network representatives </w:t>
      </w:r>
    </w:p>
    <w:p w14:paraId="7D9F769C" w14:textId="649DD8F0" w:rsidR="003E7200" w:rsidRPr="00E2707B" w:rsidRDefault="1C4B9853" w:rsidP="00FB2965">
      <w:pPr>
        <w:pStyle w:val="ListParagraph"/>
      </w:pPr>
      <w:r w:rsidRPr="49DE93B8">
        <w:rPr>
          <w:lang w:val="en-US"/>
        </w:rPr>
        <w:t xml:space="preserve">Core Team Representative: Delegated and as required </w:t>
      </w:r>
    </w:p>
    <w:p w14:paraId="783D59E0" w14:textId="77777777" w:rsidR="003F74CA" w:rsidRPr="003759C2" w:rsidRDefault="003F74CA" w:rsidP="0064570E">
      <w:pPr>
        <w:pStyle w:val="Heading4"/>
        <w:rPr>
          <w:sz w:val="16"/>
          <w:szCs w:val="16"/>
        </w:rPr>
      </w:pPr>
    </w:p>
    <w:p w14:paraId="69963C91" w14:textId="06013AE7" w:rsidR="003E7200" w:rsidRPr="005E3F9C" w:rsidRDefault="586FEFA5" w:rsidP="0064570E">
      <w:pPr>
        <w:pStyle w:val="Heading4"/>
      </w:pPr>
      <w:r w:rsidRPr="005E3F9C">
        <w:t>Values and principles</w:t>
      </w:r>
    </w:p>
    <w:p w14:paraId="439E8514" w14:textId="415DF5BC" w:rsidR="003E7200" w:rsidRPr="00E2707B" w:rsidRDefault="003E7200" w:rsidP="003759C2">
      <w:pPr>
        <w:spacing w:line="276" w:lineRule="auto"/>
        <w:jc w:val="both"/>
        <w:rPr>
          <w:lang w:val="en-GB"/>
        </w:rPr>
      </w:pPr>
      <w:r w:rsidRPr="00E2707B">
        <w:rPr>
          <w:lang w:val="en-GB"/>
        </w:rPr>
        <w:t xml:space="preserve">The POC will ensure PPIE representatives are valued and acknowledged. In no circumstance will representatives be out of pocket for PPIE activities, with public </w:t>
      </w:r>
      <w:r w:rsidR="006D1C68" w:rsidRPr="00E2707B">
        <w:rPr>
          <w:lang w:val="en-GB"/>
        </w:rPr>
        <w:t>contributors’</w:t>
      </w:r>
      <w:r w:rsidRPr="00E2707B">
        <w:rPr>
          <w:lang w:val="en-GB"/>
        </w:rPr>
        <w:t xml:space="preserve"> payments made in line with the NIHR public payment guidance. </w:t>
      </w:r>
    </w:p>
    <w:p w14:paraId="7CD5A022" w14:textId="77777777" w:rsidR="003F74CA" w:rsidRPr="003759C2" w:rsidRDefault="003F74CA" w:rsidP="0064570E">
      <w:pPr>
        <w:pStyle w:val="Heading4"/>
        <w:rPr>
          <w:sz w:val="16"/>
          <w:szCs w:val="16"/>
        </w:rPr>
      </w:pPr>
    </w:p>
    <w:p w14:paraId="33643A84" w14:textId="2A6D2AB2" w:rsidR="003E7200" w:rsidRPr="005E3F9C" w:rsidRDefault="586FEFA5" w:rsidP="0064570E">
      <w:pPr>
        <w:pStyle w:val="Heading4"/>
      </w:pPr>
      <w:r w:rsidRPr="005E3F9C">
        <w:t xml:space="preserve">Escalation </w:t>
      </w:r>
    </w:p>
    <w:p w14:paraId="2725A329" w14:textId="77777777" w:rsidR="003E7200" w:rsidRPr="00E2707B" w:rsidRDefault="003E7200" w:rsidP="00FB2965">
      <w:pPr>
        <w:rPr>
          <w:lang w:val="en-GB"/>
        </w:rPr>
      </w:pPr>
      <w:r w:rsidRPr="00E2707B">
        <w:rPr>
          <w:lang w:val="en-GB"/>
        </w:rPr>
        <w:t xml:space="preserve">Issues requiring escalation will promptly be raised with the Centre Manager. </w:t>
      </w:r>
    </w:p>
    <w:p w14:paraId="616250DC" w14:textId="77777777" w:rsidR="003F74CA" w:rsidRPr="003759C2" w:rsidRDefault="003F74CA" w:rsidP="0064570E">
      <w:pPr>
        <w:pStyle w:val="Heading4"/>
        <w:rPr>
          <w:sz w:val="16"/>
          <w:szCs w:val="16"/>
        </w:rPr>
      </w:pPr>
    </w:p>
    <w:p w14:paraId="69F12120" w14:textId="0F664499" w:rsidR="003E7200" w:rsidRPr="005E3F9C" w:rsidRDefault="586FEFA5" w:rsidP="0064570E">
      <w:pPr>
        <w:pStyle w:val="Heading4"/>
      </w:pPr>
      <w:r w:rsidRPr="005E3F9C">
        <w:t>Secretariat</w:t>
      </w:r>
    </w:p>
    <w:p w14:paraId="6290C288" w14:textId="77777777" w:rsidR="003E7200" w:rsidRPr="00E2707B" w:rsidRDefault="003E7200" w:rsidP="00FB2965">
      <w:pPr>
        <w:rPr>
          <w:lang w:val="en-GB"/>
        </w:rPr>
      </w:pPr>
      <w:r w:rsidRPr="00E2707B">
        <w:rPr>
          <w:lang w:val="en-GB"/>
        </w:rPr>
        <w:t xml:space="preserve">The secretariat will be provided by the Core Team.  </w:t>
      </w:r>
    </w:p>
    <w:p w14:paraId="069F3EC7" w14:textId="77777777" w:rsidR="003F74CA" w:rsidRPr="003759C2" w:rsidRDefault="003F74CA" w:rsidP="0064570E">
      <w:pPr>
        <w:pStyle w:val="Heading4"/>
        <w:rPr>
          <w:sz w:val="16"/>
          <w:szCs w:val="16"/>
        </w:rPr>
      </w:pPr>
    </w:p>
    <w:p w14:paraId="6683C98C" w14:textId="13C4F95E" w:rsidR="003E7200" w:rsidRPr="005E3F9C" w:rsidRDefault="586FEFA5" w:rsidP="0064570E">
      <w:pPr>
        <w:pStyle w:val="Heading4"/>
      </w:pPr>
      <w:r w:rsidRPr="005E3F9C">
        <w:t>Confidentiality</w:t>
      </w:r>
    </w:p>
    <w:p w14:paraId="68D80082" w14:textId="77777777" w:rsidR="003E7200" w:rsidRPr="00E2707B" w:rsidRDefault="003E7200" w:rsidP="003759C2">
      <w:pPr>
        <w:spacing w:line="276" w:lineRule="auto"/>
        <w:jc w:val="both"/>
        <w:rPr>
          <w:lang w:val="en-GB"/>
        </w:rPr>
      </w:pPr>
      <w:r w:rsidRPr="00E2707B">
        <w:rPr>
          <w:lang w:val="en-GB"/>
        </w:rPr>
        <w:t xml:space="preserve">All members, including co-opted attendance, are required to treat all matters as confidential and refrain from sharing discussions and documentation outside the confines of the committee. All external engagement, involving project related matters, should be discussed with the Core Team to ensure the correct agreements are in place. Where required, members will confirm in writing any requirements relating to confidentiality, Intellectual Property, Non-Disclosure and Collaboration Agreement. </w:t>
      </w:r>
    </w:p>
    <w:p w14:paraId="5005AC48" w14:textId="77777777" w:rsidR="003F74CA" w:rsidRPr="003759C2" w:rsidRDefault="003F74CA" w:rsidP="0064570E">
      <w:pPr>
        <w:pStyle w:val="Heading4"/>
        <w:rPr>
          <w:sz w:val="16"/>
          <w:szCs w:val="16"/>
        </w:rPr>
      </w:pPr>
    </w:p>
    <w:p w14:paraId="419876B5" w14:textId="2638118A" w:rsidR="003E7200" w:rsidRPr="005E3F9C" w:rsidRDefault="586FEFA5" w:rsidP="0064570E">
      <w:pPr>
        <w:pStyle w:val="Heading4"/>
      </w:pPr>
      <w:r w:rsidRPr="005E3F9C">
        <w:t>Frequency of meeting</w:t>
      </w:r>
    </w:p>
    <w:p w14:paraId="41388DD6" w14:textId="0AEF0CA1" w:rsidR="004A6B6D" w:rsidRPr="00E2707B" w:rsidRDefault="003E7200" w:rsidP="00FB2965">
      <w:pPr>
        <w:rPr>
          <w:lang w:val="en-GB"/>
        </w:rPr>
      </w:pPr>
      <w:r w:rsidRPr="00E2707B">
        <w:rPr>
          <w:lang w:val="en-GB"/>
        </w:rPr>
        <w:t xml:space="preserve">Monthly virtual meetings, ad-hoc meetings to be convened by the secretariat as required. </w:t>
      </w:r>
    </w:p>
    <w:p w14:paraId="4BCA7E0F" w14:textId="77777777" w:rsidR="003F74CA" w:rsidRPr="003759C2" w:rsidRDefault="003F74CA" w:rsidP="0064570E">
      <w:pPr>
        <w:pStyle w:val="Heading4"/>
        <w:rPr>
          <w:sz w:val="16"/>
          <w:szCs w:val="16"/>
        </w:rPr>
      </w:pPr>
    </w:p>
    <w:p w14:paraId="751FE957" w14:textId="04AF1522" w:rsidR="004A6B6D" w:rsidRPr="005E3F9C" w:rsidRDefault="700080E5" w:rsidP="0064570E">
      <w:pPr>
        <w:pStyle w:val="Heading4"/>
      </w:pPr>
      <w:r w:rsidRPr="005E3F9C">
        <w:t>Tenure</w:t>
      </w:r>
    </w:p>
    <w:p w14:paraId="02DCFAA0" w14:textId="40CFC8E8" w:rsidR="004A6B6D" w:rsidRPr="00E2707B" w:rsidRDefault="004A6B6D" w:rsidP="0064570E">
      <w:pPr>
        <w:rPr>
          <w:lang w:val="en-GB"/>
        </w:rPr>
      </w:pPr>
      <w:r w:rsidRPr="00E2707B">
        <w:rPr>
          <w:lang w:val="en-GB"/>
        </w:rPr>
        <w:t>POC members will remain in post for a minimum of 1 year. Membership will be reviewed annually and new members invited if gaps in representation are identified</w:t>
      </w:r>
      <w:r w:rsidR="00AC2D0E" w:rsidRPr="00E2707B">
        <w:rPr>
          <w:lang w:val="en-GB"/>
        </w:rPr>
        <w:t>.</w:t>
      </w:r>
    </w:p>
    <w:p w14:paraId="741AAC47" w14:textId="4C62535F" w:rsidR="004A6B6D" w:rsidRPr="003759C2" w:rsidRDefault="004A6B6D" w:rsidP="00FB2965">
      <w:pPr>
        <w:rPr>
          <w:sz w:val="16"/>
          <w:szCs w:val="16"/>
          <w:lang w:val="en-GB"/>
        </w:rPr>
      </w:pPr>
    </w:p>
    <w:p w14:paraId="036B9D22" w14:textId="77777777" w:rsidR="003E7200" w:rsidRPr="005E3F9C" w:rsidRDefault="586FEFA5" w:rsidP="0064570E">
      <w:pPr>
        <w:pStyle w:val="Heading4"/>
      </w:pPr>
      <w:r w:rsidRPr="005E3F9C">
        <w:t xml:space="preserve">Review </w:t>
      </w:r>
    </w:p>
    <w:p w14:paraId="5277D7F9" w14:textId="77777777" w:rsidR="003E7200" w:rsidRPr="00E2707B" w:rsidRDefault="003E7200" w:rsidP="00FB2965">
      <w:pPr>
        <w:rPr>
          <w:lang w:val="en-GB"/>
        </w:rPr>
      </w:pPr>
      <w:r w:rsidRPr="00E2707B">
        <w:rPr>
          <w:lang w:val="en-GB"/>
        </w:rPr>
        <w:t xml:space="preserve">This document will be reviewed annually in line with the PPIE strategy. </w:t>
      </w:r>
    </w:p>
    <w:p w14:paraId="760B2C41" w14:textId="3EE0B57E" w:rsidR="003E7200" w:rsidRPr="005E3F9C" w:rsidRDefault="586FEFA5" w:rsidP="00FB2965">
      <w:pPr>
        <w:pStyle w:val="Heading3"/>
      </w:pPr>
      <w:bookmarkStart w:id="70" w:name="_Toc1520653771"/>
      <w:bookmarkStart w:id="71" w:name="_Toc1877774648"/>
      <w:r w:rsidRPr="005E3F9C">
        <w:lastRenderedPageBreak/>
        <w:t xml:space="preserve">Appendix 1 – </w:t>
      </w:r>
      <w:r w:rsidR="700080E5" w:rsidRPr="005E3F9C">
        <w:t>Chair’s r</w:t>
      </w:r>
      <w:r w:rsidRPr="005E3F9C">
        <w:t>ole Specification</w:t>
      </w:r>
      <w:bookmarkEnd w:id="70"/>
      <w:bookmarkEnd w:id="71"/>
    </w:p>
    <w:p w14:paraId="25ADB147" w14:textId="77777777" w:rsidR="003E7200" w:rsidRPr="00E2707B" w:rsidRDefault="003E7200" w:rsidP="0064570E">
      <w:pPr>
        <w:rPr>
          <w:lang w:val="en-GB"/>
        </w:rPr>
      </w:pPr>
    </w:p>
    <w:p w14:paraId="1376A76B" w14:textId="0953149C" w:rsidR="003E7200" w:rsidRPr="00FB2965" w:rsidRDefault="003E7200" w:rsidP="0064570E">
      <w:pPr>
        <w:rPr>
          <w:lang w:val="en-GB"/>
        </w:rPr>
      </w:pPr>
      <w:r w:rsidRPr="00FB2965">
        <w:rPr>
          <w:lang w:val="en-GB"/>
        </w:rPr>
        <w:t xml:space="preserve">Independent </w:t>
      </w:r>
      <w:r w:rsidR="006D1C68" w:rsidRPr="00FB2965">
        <w:rPr>
          <w:lang w:val="en-GB"/>
        </w:rPr>
        <w:t>Chairperson</w:t>
      </w:r>
      <w:r w:rsidRPr="00FB2965">
        <w:rPr>
          <w:lang w:val="en-GB"/>
        </w:rPr>
        <w:t xml:space="preserve"> for the NIHR HealthTech Research Centre in Brain Injury Public Oversight Committee </w:t>
      </w:r>
    </w:p>
    <w:p w14:paraId="4A01774E" w14:textId="77777777" w:rsidR="003E7200" w:rsidRPr="00FB2965" w:rsidRDefault="003E7200" w:rsidP="0064570E">
      <w:pPr>
        <w:rPr>
          <w:lang w:val="en-GB"/>
        </w:rPr>
      </w:pPr>
      <w:r w:rsidRPr="00FB2965">
        <w:rPr>
          <w:lang w:val="en-GB"/>
        </w:rPr>
        <w:t>PPIE/EDI POC Chair role description </w:t>
      </w:r>
    </w:p>
    <w:p w14:paraId="354AD775" w14:textId="77777777" w:rsidR="003E7200" w:rsidRPr="00E2707B" w:rsidRDefault="003E7200" w:rsidP="003759C2">
      <w:pPr>
        <w:pStyle w:val="ListParagraph"/>
        <w:numPr>
          <w:ilvl w:val="0"/>
          <w:numId w:val="31"/>
        </w:numPr>
      </w:pPr>
      <w:r>
        <w:t>Agree agenda and chair monthly committee meeting </w:t>
      </w:r>
    </w:p>
    <w:p w14:paraId="13388178" w14:textId="77777777" w:rsidR="003E7200" w:rsidRPr="00E2707B" w:rsidRDefault="003E7200" w:rsidP="384EBB53">
      <w:pPr>
        <w:pStyle w:val="ListParagraph"/>
      </w:pPr>
      <w:r>
        <w:t>Respond to misc. requests from NIHR on PPIE/EDI</w:t>
      </w:r>
    </w:p>
    <w:p w14:paraId="79CB8386" w14:textId="77777777" w:rsidR="003E7200" w:rsidRPr="00E2707B" w:rsidRDefault="003E7200" w:rsidP="384EBB53">
      <w:pPr>
        <w:pStyle w:val="ListParagraph"/>
      </w:pPr>
      <w:r>
        <w:t>Respond to requests and support to HRC Brain Injury team</w:t>
      </w:r>
    </w:p>
    <w:p w14:paraId="0F81AEF5" w14:textId="77777777" w:rsidR="003E7200" w:rsidRPr="00E2707B" w:rsidRDefault="003E7200" w:rsidP="384EBB53">
      <w:pPr>
        <w:pStyle w:val="ListParagraph"/>
      </w:pPr>
      <w:r>
        <w:t>Represent HRC at regular Regional PPIE Collaborative network meetings</w:t>
      </w:r>
    </w:p>
    <w:p w14:paraId="7D21A978" w14:textId="77777777" w:rsidR="003E7200" w:rsidRPr="00E2707B" w:rsidRDefault="003E7200" w:rsidP="384EBB53">
      <w:pPr>
        <w:pStyle w:val="ListParagraph"/>
      </w:pPr>
      <w:r>
        <w:t>Represent HRC at regular National PPIE network meetings</w:t>
      </w:r>
    </w:p>
    <w:p w14:paraId="0F6F50D7" w14:textId="05850EF5" w:rsidR="003E7200" w:rsidRPr="00E2707B" w:rsidRDefault="003E7200" w:rsidP="384EBB53">
      <w:pPr>
        <w:pStyle w:val="ListParagraph"/>
      </w:pPr>
      <w:r>
        <w:t>Support </w:t>
      </w:r>
      <w:r w:rsidR="006A58A6">
        <w:t>n</w:t>
      </w:r>
      <w:r>
        <w:t>ational NIHR payments review group</w:t>
      </w:r>
    </w:p>
    <w:p w14:paraId="3C7CFF54" w14:textId="77777777" w:rsidR="003E7200" w:rsidRPr="00E2707B" w:rsidRDefault="003E7200" w:rsidP="384EBB53">
      <w:pPr>
        <w:pStyle w:val="ListParagraph"/>
      </w:pPr>
      <w:r>
        <w:t>Advise on HRC PPIE strategy development </w:t>
      </w:r>
    </w:p>
    <w:p w14:paraId="225C0E56" w14:textId="5C9B8D11" w:rsidR="003E7200" w:rsidRPr="00E2707B" w:rsidRDefault="1C4B9853" w:rsidP="384EBB53">
      <w:pPr>
        <w:pStyle w:val="ListParagraph"/>
        <w:rPr>
          <w:lang w:val="en-US"/>
        </w:rPr>
      </w:pPr>
      <w:r w:rsidRPr="384EBB53">
        <w:rPr>
          <w:lang w:val="en-US"/>
        </w:rPr>
        <w:t xml:space="preserve">Support </w:t>
      </w:r>
      <w:proofErr w:type="spellStart"/>
      <w:r w:rsidRPr="384EBB53">
        <w:rPr>
          <w:lang w:val="en-US"/>
        </w:rPr>
        <w:t>adhoc</w:t>
      </w:r>
      <w:proofErr w:type="spellEnd"/>
      <w:r w:rsidRPr="384EBB53">
        <w:rPr>
          <w:lang w:val="en-US"/>
        </w:rPr>
        <w:t xml:space="preserve"> </w:t>
      </w:r>
      <w:r w:rsidR="611C8B41" w:rsidRPr="384EBB53">
        <w:rPr>
          <w:lang w:val="en-US"/>
        </w:rPr>
        <w:t xml:space="preserve">national </w:t>
      </w:r>
      <w:r w:rsidRPr="384EBB53">
        <w:rPr>
          <w:lang w:val="en-US"/>
        </w:rPr>
        <w:t>and regional network projects</w:t>
      </w:r>
    </w:p>
    <w:p w14:paraId="409EC465" w14:textId="77777777" w:rsidR="003E7200" w:rsidRPr="00E2707B" w:rsidRDefault="1C4B9853" w:rsidP="384EBB53">
      <w:pPr>
        <w:pStyle w:val="ListParagraph"/>
        <w:rPr>
          <w:lang w:val="en-US"/>
        </w:rPr>
      </w:pPr>
      <w:r w:rsidRPr="384EBB53">
        <w:rPr>
          <w:lang w:val="en-US"/>
        </w:rPr>
        <w:t xml:space="preserve">Support misc. HRC research and </w:t>
      </w:r>
      <w:proofErr w:type="spellStart"/>
      <w:r w:rsidRPr="384EBB53">
        <w:rPr>
          <w:lang w:val="en-US"/>
        </w:rPr>
        <w:t>adhoc</w:t>
      </w:r>
      <w:proofErr w:type="spellEnd"/>
      <w:r w:rsidRPr="384EBB53">
        <w:rPr>
          <w:lang w:val="en-US"/>
        </w:rPr>
        <w:t xml:space="preserve"> projects</w:t>
      </w:r>
    </w:p>
    <w:p w14:paraId="25E137A7" w14:textId="77777777" w:rsidR="003E7200" w:rsidRPr="00E2707B" w:rsidRDefault="003E7200" w:rsidP="384EBB53">
      <w:pPr>
        <w:pStyle w:val="ListParagraph"/>
      </w:pPr>
      <w:r>
        <w:t>Support HRC Brain Injury conferences, workshops etc.</w:t>
      </w:r>
    </w:p>
    <w:p w14:paraId="4C20B6CB" w14:textId="77777777" w:rsidR="003E7200" w:rsidRPr="00E2707B" w:rsidRDefault="1C4B9853" w:rsidP="384EBB53">
      <w:pPr>
        <w:pStyle w:val="ListParagraph"/>
        <w:rPr>
          <w:lang w:val="en-US"/>
        </w:rPr>
      </w:pPr>
      <w:r w:rsidRPr="384EBB53">
        <w:rPr>
          <w:lang w:val="en-US"/>
        </w:rPr>
        <w:t xml:space="preserve">Time </w:t>
      </w:r>
      <w:proofErr w:type="spellStart"/>
      <w:r w:rsidRPr="384EBB53">
        <w:rPr>
          <w:lang w:val="en-US"/>
        </w:rPr>
        <w:t>approx</w:t>
      </w:r>
      <w:proofErr w:type="spellEnd"/>
      <w:r w:rsidRPr="384EBB53">
        <w:rPr>
          <w:lang w:val="en-US"/>
        </w:rPr>
        <w:t xml:space="preserve"> 2 to 3 days per month. </w:t>
      </w:r>
    </w:p>
    <w:p w14:paraId="7AE99FCA" w14:textId="294D7E77" w:rsidR="004A6B6D" w:rsidRPr="005E3F9C" w:rsidRDefault="700080E5" w:rsidP="00FB2965">
      <w:pPr>
        <w:pStyle w:val="Heading3"/>
      </w:pPr>
      <w:bookmarkStart w:id="72" w:name="_Toc1181192936"/>
      <w:bookmarkStart w:id="73" w:name="_Toc2129348282"/>
      <w:r w:rsidRPr="005E3F9C">
        <w:t>Appendix 2 – Member’s role Specification</w:t>
      </w:r>
      <w:bookmarkEnd w:id="72"/>
      <w:bookmarkEnd w:id="73"/>
    </w:p>
    <w:p w14:paraId="20AF0648" w14:textId="4A5DEEB3" w:rsidR="004A6B6D" w:rsidRPr="00E2707B" w:rsidRDefault="004A6B6D" w:rsidP="003759C2">
      <w:pPr>
        <w:pStyle w:val="ListParagraph"/>
        <w:numPr>
          <w:ilvl w:val="0"/>
          <w:numId w:val="32"/>
        </w:numPr>
      </w:pPr>
      <w:r>
        <w:t>Attend monthly online meetings</w:t>
      </w:r>
    </w:p>
    <w:p w14:paraId="075BADB3" w14:textId="77777777" w:rsidR="004A6B6D" w:rsidRPr="00E2707B" w:rsidRDefault="004A6B6D" w:rsidP="384EBB53">
      <w:pPr>
        <w:pStyle w:val="ListParagraph"/>
      </w:pPr>
      <w:r>
        <w:t>Advise on HRC PPIE strategy development </w:t>
      </w:r>
    </w:p>
    <w:p w14:paraId="2FC2F00A" w14:textId="77777777" w:rsidR="004A6B6D" w:rsidRPr="00E2707B" w:rsidRDefault="004A6B6D" w:rsidP="384EBB53">
      <w:pPr>
        <w:pStyle w:val="ListParagraph"/>
      </w:pPr>
      <w:r>
        <w:t>Respond to misc. requests from NIHR on PPIE/EDI</w:t>
      </w:r>
    </w:p>
    <w:p w14:paraId="647F6C79" w14:textId="77777777" w:rsidR="004A6B6D" w:rsidRPr="00E2707B" w:rsidRDefault="004A6B6D" w:rsidP="384EBB53">
      <w:pPr>
        <w:pStyle w:val="ListParagraph"/>
      </w:pPr>
      <w:r>
        <w:t>Respond to requests and support to HRC Brain Injury team</w:t>
      </w:r>
    </w:p>
    <w:p w14:paraId="08C67607" w14:textId="7D438D5F" w:rsidR="003E7200" w:rsidRPr="00E2707B" w:rsidRDefault="2FD39AE3" w:rsidP="00FB2965">
      <w:pPr>
        <w:pStyle w:val="ListParagraph"/>
        <w:rPr>
          <w:lang w:val="en-US"/>
        </w:rPr>
      </w:pPr>
      <w:r w:rsidRPr="384EBB53">
        <w:rPr>
          <w:lang w:val="en-US"/>
        </w:rPr>
        <w:t xml:space="preserve">Time </w:t>
      </w:r>
      <w:proofErr w:type="spellStart"/>
      <w:r w:rsidRPr="384EBB53">
        <w:rPr>
          <w:lang w:val="en-US"/>
        </w:rPr>
        <w:t>approx</w:t>
      </w:r>
      <w:proofErr w:type="spellEnd"/>
      <w:r w:rsidRPr="384EBB53">
        <w:rPr>
          <w:lang w:val="en-US"/>
        </w:rPr>
        <w:t xml:space="preserve"> 1 day per month</w:t>
      </w:r>
      <w:r w:rsidR="00DD05E0" w:rsidRPr="384EBB53">
        <w:rPr>
          <w:lang w:val="en-US"/>
        </w:rPr>
        <w:br w:type="page"/>
      </w:r>
    </w:p>
    <w:p w14:paraId="6D96AAD0" w14:textId="79F92133" w:rsidR="003E7200" w:rsidRPr="00FB2965" w:rsidRDefault="5DCFECE1" w:rsidP="003F74CA">
      <w:pPr>
        <w:pStyle w:val="Heading1"/>
        <w:rPr>
          <w:sz w:val="28"/>
        </w:rPr>
      </w:pPr>
      <w:bookmarkStart w:id="74" w:name="appendix2"/>
      <w:bookmarkStart w:id="75" w:name="_Toc178062569"/>
      <w:bookmarkStart w:id="76" w:name="_Toc178068180"/>
      <w:bookmarkStart w:id="77" w:name="_Toc707168832"/>
      <w:bookmarkEnd w:id="74"/>
      <w:r w:rsidRPr="005E3F9C">
        <w:lastRenderedPageBreak/>
        <w:drawing>
          <wp:inline distT="0" distB="0" distL="0" distR="0" wp14:anchorId="62445405" wp14:editId="0D6CF721">
            <wp:extent cx="180000" cy="180000"/>
            <wp:effectExtent l="0" t="0" r="0" b="0"/>
            <wp:docPr id="698011631"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2EB80473" w:rsidRPr="005E3F9C">
        <w:t xml:space="preserve">Appendix </w:t>
      </w:r>
      <w:r w:rsidR="23240182" w:rsidRPr="005E3F9C">
        <w:t>II</w:t>
      </w:r>
      <w:r w:rsidR="2EB80473" w:rsidRPr="005E3F9C">
        <w:t xml:space="preserve"> - Strategic partners</w:t>
      </w:r>
      <w:bookmarkEnd w:id="75"/>
      <w:bookmarkEnd w:id="76"/>
      <w:bookmarkEnd w:id="77"/>
    </w:p>
    <w:tbl>
      <w:tblPr>
        <w:tblStyle w:val="TableGrid"/>
        <w:tblW w:w="1068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540"/>
        <w:gridCol w:w="3600"/>
        <w:gridCol w:w="3540"/>
      </w:tblGrid>
      <w:tr w:rsidR="0064570E" w:rsidRPr="005E3F9C" w14:paraId="5DD336F5" w14:textId="77777777" w:rsidTr="00FB2965">
        <w:trPr>
          <w:trHeight w:val="300"/>
        </w:trPr>
        <w:tc>
          <w:tcPr>
            <w:tcW w:w="3540" w:type="dxa"/>
          </w:tcPr>
          <w:p w14:paraId="59C318B3" w14:textId="0F5F3985" w:rsidR="6799EEB4" w:rsidRPr="00FB2965" w:rsidRDefault="6799EEB4" w:rsidP="26BDAC6C">
            <w:pPr>
              <w:pStyle w:val="Body"/>
              <w:rPr>
                <w:rFonts w:ascii="Lato" w:hAnsi="Lato"/>
                <w:b/>
                <w:sz w:val="28"/>
              </w:rPr>
            </w:pPr>
            <w:r w:rsidRPr="00FB2965">
              <w:rPr>
                <w:rFonts w:ascii="Lato" w:hAnsi="Lato"/>
                <w:noProof/>
              </w:rPr>
              <w:drawing>
                <wp:inline distT="0" distB="0" distL="0" distR="0" wp14:anchorId="189A5814" wp14:editId="435E64BC">
                  <wp:extent cx="2066927" cy="1240156"/>
                  <wp:effectExtent l="0" t="0" r="0" b="0"/>
                  <wp:docPr id="1216282502" name="Picture 121628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66927" cy="1240156"/>
                          </a:xfrm>
                          <a:prstGeom prst="rect">
                            <a:avLst/>
                          </a:prstGeom>
                        </pic:spPr>
                      </pic:pic>
                    </a:graphicData>
                  </a:graphic>
                </wp:inline>
              </w:drawing>
            </w:r>
          </w:p>
        </w:tc>
        <w:tc>
          <w:tcPr>
            <w:tcW w:w="3600" w:type="dxa"/>
          </w:tcPr>
          <w:p w14:paraId="7CD97799" w14:textId="6292DB1C" w:rsidR="6799EEB4" w:rsidRPr="00FB2965" w:rsidRDefault="6799EEB4" w:rsidP="26BDAC6C">
            <w:pPr>
              <w:pStyle w:val="Body"/>
              <w:rPr>
                <w:rFonts w:ascii="Lato" w:hAnsi="Lato"/>
                <w:b/>
                <w:sz w:val="28"/>
              </w:rPr>
            </w:pPr>
            <w:r w:rsidRPr="00FB2965">
              <w:rPr>
                <w:rFonts w:ascii="Lato" w:hAnsi="Lato"/>
                <w:noProof/>
              </w:rPr>
              <w:drawing>
                <wp:inline distT="0" distB="0" distL="0" distR="0" wp14:anchorId="41285463" wp14:editId="3C3C3AA2">
                  <wp:extent cx="2076452" cy="1245871"/>
                  <wp:effectExtent l="0" t="0" r="0" b="0"/>
                  <wp:docPr id="1356179649" name="Picture 135617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076452" cy="1245871"/>
                          </a:xfrm>
                          <a:prstGeom prst="rect">
                            <a:avLst/>
                          </a:prstGeom>
                        </pic:spPr>
                      </pic:pic>
                    </a:graphicData>
                  </a:graphic>
                </wp:inline>
              </w:drawing>
            </w:r>
          </w:p>
        </w:tc>
        <w:tc>
          <w:tcPr>
            <w:tcW w:w="3540" w:type="dxa"/>
          </w:tcPr>
          <w:p w14:paraId="65ECAACD" w14:textId="5298AFCE" w:rsidR="6799EEB4" w:rsidRPr="00FB2965" w:rsidRDefault="6799EEB4" w:rsidP="26BDAC6C">
            <w:pPr>
              <w:pStyle w:val="Body"/>
              <w:rPr>
                <w:rFonts w:ascii="Lato" w:hAnsi="Lato"/>
                <w:b/>
                <w:sz w:val="28"/>
              </w:rPr>
            </w:pPr>
            <w:r w:rsidRPr="00FB2965">
              <w:rPr>
                <w:rFonts w:ascii="Lato" w:hAnsi="Lato"/>
                <w:noProof/>
              </w:rPr>
              <w:drawing>
                <wp:inline distT="0" distB="0" distL="0" distR="0" wp14:anchorId="44264293" wp14:editId="15122DB4">
                  <wp:extent cx="2057402" cy="1234441"/>
                  <wp:effectExtent l="0" t="0" r="0" b="0"/>
                  <wp:docPr id="613000288" name="Picture 6130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057402" cy="1234441"/>
                          </a:xfrm>
                          <a:prstGeom prst="rect">
                            <a:avLst/>
                          </a:prstGeom>
                        </pic:spPr>
                      </pic:pic>
                    </a:graphicData>
                  </a:graphic>
                </wp:inline>
              </w:drawing>
            </w:r>
          </w:p>
        </w:tc>
      </w:tr>
      <w:tr w:rsidR="0064570E" w:rsidRPr="005E3F9C" w14:paraId="67E0CB02" w14:textId="77777777" w:rsidTr="00FB2965">
        <w:trPr>
          <w:trHeight w:val="300"/>
        </w:trPr>
        <w:tc>
          <w:tcPr>
            <w:tcW w:w="3540" w:type="dxa"/>
          </w:tcPr>
          <w:p w14:paraId="2CAF79DD" w14:textId="08CA8427" w:rsidR="6799EEB4" w:rsidRPr="00FB2965" w:rsidRDefault="6799EEB4" w:rsidP="26BDAC6C">
            <w:pPr>
              <w:pStyle w:val="Body"/>
              <w:rPr>
                <w:rFonts w:ascii="Lato" w:hAnsi="Lato"/>
                <w:b/>
                <w:sz w:val="28"/>
              </w:rPr>
            </w:pPr>
            <w:r w:rsidRPr="00FB2965">
              <w:rPr>
                <w:rFonts w:ascii="Lato" w:hAnsi="Lato"/>
                <w:noProof/>
              </w:rPr>
              <w:drawing>
                <wp:inline distT="0" distB="0" distL="0" distR="0" wp14:anchorId="500B1282" wp14:editId="42B1A9E0">
                  <wp:extent cx="2095502" cy="1257301"/>
                  <wp:effectExtent l="0" t="0" r="0" b="0"/>
                  <wp:docPr id="1916739468" name="Picture 191673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095502" cy="1257301"/>
                          </a:xfrm>
                          <a:prstGeom prst="rect">
                            <a:avLst/>
                          </a:prstGeom>
                        </pic:spPr>
                      </pic:pic>
                    </a:graphicData>
                  </a:graphic>
                </wp:inline>
              </w:drawing>
            </w:r>
          </w:p>
        </w:tc>
        <w:tc>
          <w:tcPr>
            <w:tcW w:w="3600" w:type="dxa"/>
          </w:tcPr>
          <w:p w14:paraId="426F5B5F" w14:textId="23BF898F" w:rsidR="6799EEB4" w:rsidRPr="00FB2965" w:rsidRDefault="6799EEB4" w:rsidP="26BDAC6C">
            <w:pPr>
              <w:pStyle w:val="Body"/>
              <w:rPr>
                <w:rFonts w:ascii="Lato" w:hAnsi="Lato"/>
                <w:b/>
                <w:sz w:val="28"/>
              </w:rPr>
            </w:pPr>
            <w:r w:rsidRPr="00FB2965">
              <w:rPr>
                <w:rFonts w:ascii="Lato" w:hAnsi="Lato"/>
                <w:noProof/>
              </w:rPr>
              <w:drawing>
                <wp:inline distT="0" distB="0" distL="0" distR="0" wp14:anchorId="0DC78BBF" wp14:editId="7114E67C">
                  <wp:extent cx="2152652" cy="1291591"/>
                  <wp:effectExtent l="0" t="0" r="0" b="0"/>
                  <wp:docPr id="1609707989" name="Picture 16097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52652" cy="1291591"/>
                          </a:xfrm>
                          <a:prstGeom prst="rect">
                            <a:avLst/>
                          </a:prstGeom>
                        </pic:spPr>
                      </pic:pic>
                    </a:graphicData>
                  </a:graphic>
                </wp:inline>
              </w:drawing>
            </w:r>
          </w:p>
        </w:tc>
        <w:tc>
          <w:tcPr>
            <w:tcW w:w="3540" w:type="dxa"/>
          </w:tcPr>
          <w:p w14:paraId="5B7FF86B" w14:textId="6EB6840B" w:rsidR="6799EEB4" w:rsidRPr="00FB2965" w:rsidRDefault="6799EEB4" w:rsidP="26BDAC6C">
            <w:pPr>
              <w:pStyle w:val="Body"/>
              <w:rPr>
                <w:rFonts w:ascii="Lato" w:hAnsi="Lato"/>
                <w:b/>
                <w:sz w:val="28"/>
              </w:rPr>
            </w:pPr>
            <w:r w:rsidRPr="00FB2965">
              <w:rPr>
                <w:rFonts w:ascii="Lato" w:hAnsi="Lato"/>
                <w:noProof/>
              </w:rPr>
              <w:drawing>
                <wp:inline distT="0" distB="0" distL="0" distR="0" wp14:anchorId="03E7E61B" wp14:editId="7D2FF103">
                  <wp:extent cx="2076452" cy="1245871"/>
                  <wp:effectExtent l="0" t="0" r="0" b="0"/>
                  <wp:docPr id="1093321143" name="Picture 109332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076452" cy="1245871"/>
                          </a:xfrm>
                          <a:prstGeom prst="rect">
                            <a:avLst/>
                          </a:prstGeom>
                        </pic:spPr>
                      </pic:pic>
                    </a:graphicData>
                  </a:graphic>
                </wp:inline>
              </w:drawing>
            </w:r>
          </w:p>
        </w:tc>
      </w:tr>
      <w:tr w:rsidR="0064570E" w:rsidRPr="005E3F9C" w14:paraId="50D675F7" w14:textId="77777777" w:rsidTr="00FB2965">
        <w:trPr>
          <w:trHeight w:val="300"/>
        </w:trPr>
        <w:tc>
          <w:tcPr>
            <w:tcW w:w="3540" w:type="dxa"/>
          </w:tcPr>
          <w:p w14:paraId="645C9415" w14:textId="32916E44" w:rsidR="6799EEB4" w:rsidRPr="00FB2965" w:rsidRDefault="6799EEB4" w:rsidP="26BDAC6C">
            <w:pPr>
              <w:pStyle w:val="Body"/>
              <w:rPr>
                <w:rFonts w:ascii="Lato" w:hAnsi="Lato"/>
                <w:b/>
                <w:sz w:val="28"/>
              </w:rPr>
            </w:pPr>
            <w:r w:rsidRPr="00FB2965">
              <w:rPr>
                <w:rFonts w:ascii="Lato" w:hAnsi="Lato"/>
                <w:noProof/>
              </w:rPr>
              <w:drawing>
                <wp:inline distT="0" distB="0" distL="0" distR="0" wp14:anchorId="714DE00C" wp14:editId="72C22D33">
                  <wp:extent cx="2089152" cy="1253491"/>
                  <wp:effectExtent l="0" t="0" r="0" b="0"/>
                  <wp:docPr id="2139816923" name="Picture 213981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089152" cy="1253491"/>
                          </a:xfrm>
                          <a:prstGeom prst="rect">
                            <a:avLst/>
                          </a:prstGeom>
                        </pic:spPr>
                      </pic:pic>
                    </a:graphicData>
                  </a:graphic>
                </wp:inline>
              </w:drawing>
            </w:r>
          </w:p>
        </w:tc>
        <w:tc>
          <w:tcPr>
            <w:tcW w:w="3600" w:type="dxa"/>
          </w:tcPr>
          <w:p w14:paraId="53C5205E" w14:textId="036E370B" w:rsidR="6799EEB4" w:rsidRPr="00FB2965" w:rsidRDefault="6799EEB4" w:rsidP="26BDAC6C">
            <w:pPr>
              <w:pStyle w:val="Body"/>
              <w:rPr>
                <w:rFonts w:ascii="Lato" w:hAnsi="Lato"/>
                <w:b/>
                <w:sz w:val="28"/>
              </w:rPr>
            </w:pPr>
            <w:r w:rsidRPr="00FB2965">
              <w:rPr>
                <w:rFonts w:ascii="Lato" w:hAnsi="Lato"/>
                <w:noProof/>
              </w:rPr>
              <w:drawing>
                <wp:inline distT="0" distB="0" distL="0" distR="0" wp14:anchorId="0A7952D0" wp14:editId="5708D441">
                  <wp:extent cx="2076452" cy="1245871"/>
                  <wp:effectExtent l="0" t="0" r="0" b="0"/>
                  <wp:docPr id="1737609031" name="Picture 17376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076452" cy="1245871"/>
                          </a:xfrm>
                          <a:prstGeom prst="rect">
                            <a:avLst/>
                          </a:prstGeom>
                        </pic:spPr>
                      </pic:pic>
                    </a:graphicData>
                  </a:graphic>
                </wp:inline>
              </w:drawing>
            </w:r>
          </w:p>
        </w:tc>
        <w:tc>
          <w:tcPr>
            <w:tcW w:w="3540" w:type="dxa"/>
          </w:tcPr>
          <w:p w14:paraId="2F3C2E31" w14:textId="74C14B55" w:rsidR="6799EEB4" w:rsidRPr="00FB2965" w:rsidRDefault="6799EEB4" w:rsidP="26BDAC6C">
            <w:pPr>
              <w:pStyle w:val="Body"/>
              <w:rPr>
                <w:rFonts w:ascii="Lato" w:hAnsi="Lato"/>
                <w:b/>
                <w:sz w:val="28"/>
              </w:rPr>
            </w:pPr>
            <w:r w:rsidRPr="00FB2965">
              <w:rPr>
                <w:rFonts w:ascii="Lato" w:hAnsi="Lato"/>
                <w:noProof/>
              </w:rPr>
              <w:drawing>
                <wp:inline distT="0" distB="0" distL="0" distR="0" wp14:anchorId="0B617A97" wp14:editId="0D02BE40">
                  <wp:extent cx="2028827" cy="1217296"/>
                  <wp:effectExtent l="0" t="0" r="0" b="0"/>
                  <wp:docPr id="1092997975" name="Picture 10929979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028827" cy="1217296"/>
                          </a:xfrm>
                          <a:prstGeom prst="rect">
                            <a:avLst/>
                          </a:prstGeom>
                        </pic:spPr>
                      </pic:pic>
                    </a:graphicData>
                  </a:graphic>
                </wp:inline>
              </w:drawing>
            </w:r>
          </w:p>
        </w:tc>
      </w:tr>
      <w:tr w:rsidR="0064570E" w:rsidRPr="005E3F9C" w14:paraId="0A824D80" w14:textId="77777777" w:rsidTr="00FB2965">
        <w:trPr>
          <w:trHeight w:val="300"/>
        </w:trPr>
        <w:tc>
          <w:tcPr>
            <w:tcW w:w="3540" w:type="dxa"/>
          </w:tcPr>
          <w:p w14:paraId="54FB99C8" w14:textId="031DEF64" w:rsidR="6799EEB4" w:rsidRPr="00FB2965" w:rsidRDefault="6799EEB4" w:rsidP="26BDAC6C">
            <w:pPr>
              <w:pStyle w:val="Body"/>
              <w:rPr>
                <w:rFonts w:ascii="Lato" w:hAnsi="Lato"/>
                <w:b/>
                <w:sz w:val="28"/>
              </w:rPr>
            </w:pPr>
            <w:r w:rsidRPr="00FB2965">
              <w:rPr>
                <w:rFonts w:ascii="Lato" w:hAnsi="Lato"/>
                <w:noProof/>
              </w:rPr>
              <w:drawing>
                <wp:inline distT="0" distB="0" distL="0" distR="0" wp14:anchorId="0CFDDC3D" wp14:editId="5EC71A7C">
                  <wp:extent cx="2114552" cy="1268731"/>
                  <wp:effectExtent l="0" t="0" r="0" b="0"/>
                  <wp:docPr id="1226632422" name="Picture 122663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114552" cy="1268731"/>
                          </a:xfrm>
                          <a:prstGeom prst="rect">
                            <a:avLst/>
                          </a:prstGeom>
                        </pic:spPr>
                      </pic:pic>
                    </a:graphicData>
                  </a:graphic>
                </wp:inline>
              </w:drawing>
            </w:r>
          </w:p>
        </w:tc>
        <w:tc>
          <w:tcPr>
            <w:tcW w:w="3600" w:type="dxa"/>
          </w:tcPr>
          <w:p w14:paraId="6065261B" w14:textId="2278058F" w:rsidR="6799EEB4" w:rsidRPr="00FB2965" w:rsidRDefault="6799EEB4" w:rsidP="26BDAC6C">
            <w:pPr>
              <w:pStyle w:val="Body"/>
              <w:rPr>
                <w:rFonts w:ascii="Lato" w:hAnsi="Lato"/>
                <w:b/>
                <w:sz w:val="28"/>
              </w:rPr>
            </w:pPr>
            <w:r w:rsidRPr="00FB2965">
              <w:rPr>
                <w:rFonts w:ascii="Lato" w:hAnsi="Lato"/>
                <w:noProof/>
              </w:rPr>
              <w:drawing>
                <wp:inline distT="0" distB="0" distL="0" distR="0" wp14:anchorId="699EB841" wp14:editId="038028AF">
                  <wp:extent cx="2076452" cy="1245871"/>
                  <wp:effectExtent l="0" t="0" r="0" b="0"/>
                  <wp:docPr id="2084147804" name="Picture 208414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76452" cy="1245871"/>
                          </a:xfrm>
                          <a:prstGeom prst="rect">
                            <a:avLst/>
                          </a:prstGeom>
                        </pic:spPr>
                      </pic:pic>
                    </a:graphicData>
                  </a:graphic>
                </wp:inline>
              </w:drawing>
            </w:r>
          </w:p>
        </w:tc>
        <w:tc>
          <w:tcPr>
            <w:tcW w:w="3540" w:type="dxa"/>
          </w:tcPr>
          <w:p w14:paraId="73CBF08E" w14:textId="5927584D" w:rsidR="189C99CC" w:rsidRPr="00FB2965" w:rsidRDefault="189C99CC" w:rsidP="26BDAC6C">
            <w:pPr>
              <w:pStyle w:val="Body"/>
              <w:rPr>
                <w:rFonts w:ascii="Lato" w:hAnsi="Lato"/>
                <w:b/>
                <w:sz w:val="28"/>
              </w:rPr>
            </w:pPr>
            <w:r w:rsidRPr="00FB2965">
              <w:rPr>
                <w:rFonts w:ascii="Lato" w:hAnsi="Lato"/>
                <w:noProof/>
              </w:rPr>
              <w:drawing>
                <wp:inline distT="0" distB="0" distL="0" distR="0" wp14:anchorId="279B1128" wp14:editId="6CD33E46">
                  <wp:extent cx="2120900" cy="1272540"/>
                  <wp:effectExtent l="0" t="0" r="0" b="0"/>
                  <wp:docPr id="269390317" name="Picture 26939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120900" cy="1272540"/>
                          </a:xfrm>
                          <a:prstGeom prst="rect">
                            <a:avLst/>
                          </a:prstGeom>
                        </pic:spPr>
                      </pic:pic>
                    </a:graphicData>
                  </a:graphic>
                </wp:inline>
              </w:drawing>
            </w:r>
          </w:p>
        </w:tc>
      </w:tr>
    </w:tbl>
    <w:p w14:paraId="735567B7" w14:textId="361659D6" w:rsidR="00C473D9" w:rsidRPr="00FB2965" w:rsidRDefault="00C473D9" w:rsidP="0064570E">
      <w:pPr>
        <w:rPr>
          <w:lang w:val="en-GB"/>
        </w:rPr>
      </w:pPr>
      <w:r w:rsidRPr="00FB2965">
        <w:rPr>
          <w:lang w:val="en-GB"/>
        </w:rPr>
        <w:br w:type="page"/>
      </w:r>
    </w:p>
    <w:p w14:paraId="73A49EC1" w14:textId="581ACE3C" w:rsidR="00C473D9" w:rsidRPr="00FB2965" w:rsidRDefault="32D91687" w:rsidP="003F74CA">
      <w:pPr>
        <w:pStyle w:val="Heading1"/>
        <w:rPr>
          <w:sz w:val="28"/>
        </w:rPr>
      </w:pPr>
      <w:bookmarkStart w:id="78" w:name="_Toc178062570"/>
      <w:bookmarkStart w:id="79" w:name="_Toc178068181"/>
      <w:bookmarkStart w:id="80" w:name="_Toc1678043467"/>
      <w:r w:rsidRPr="005E3F9C">
        <w:lastRenderedPageBreak/>
        <w:drawing>
          <wp:inline distT="0" distB="0" distL="0" distR="0" wp14:anchorId="7A7C9C3A" wp14:editId="485CC280">
            <wp:extent cx="180000" cy="180000"/>
            <wp:effectExtent l="0" t="0" r="0" b="0"/>
            <wp:docPr id="1239820903" name="Picture 113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7219"/>
                    <pic:cNvPicPr/>
                  </pic:nvPicPr>
                  <pic:blipFill>
                    <a:blip r:embed="rId1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5E3F9C">
        <w:t xml:space="preserve"> </w:t>
      </w:r>
      <w:r w:rsidR="3D64ACE9" w:rsidRPr="005E3F9C">
        <w:t>Appendix III – Engagement ideas and opportunities</w:t>
      </w:r>
      <w:bookmarkEnd w:id="78"/>
      <w:bookmarkEnd w:id="79"/>
      <w:bookmarkEnd w:id="80"/>
    </w:p>
    <w:p w14:paraId="4DE7E99E" w14:textId="769D4DCC" w:rsidR="00C473D9" w:rsidRPr="00FB2965" w:rsidRDefault="3D64ACE9" w:rsidP="0057206D">
      <w:pPr>
        <w:pStyle w:val="Heading4"/>
        <w:rPr>
          <w:sz w:val="28"/>
          <w:lang w:val="en-GB"/>
        </w:rPr>
      </w:pPr>
      <w:r w:rsidRPr="00FB2965">
        <w:rPr>
          <w:sz w:val="28"/>
          <w:lang w:val="en-GB"/>
        </w:rPr>
        <w:t>Opportunities for public engagement</w:t>
      </w:r>
      <w:r w:rsidR="0057206D" w:rsidRPr="0057206D">
        <w:rPr>
          <w:sz w:val="28"/>
          <w:szCs w:val="28"/>
          <w:lang w:val="en-GB"/>
        </w:rPr>
        <w:t>:</w:t>
      </w:r>
    </w:p>
    <w:p w14:paraId="54FA2B90" w14:textId="77777777" w:rsidR="00C473D9" w:rsidRPr="00E2707B" w:rsidRDefault="00C473D9" w:rsidP="00FB2965">
      <w:pPr>
        <w:pStyle w:val="Heading4"/>
        <w:rPr>
          <w:lang w:val="en-GB"/>
        </w:rPr>
      </w:pPr>
      <w:r w:rsidRPr="00E2707B">
        <w:rPr>
          <w:lang w:val="en-GB"/>
        </w:rPr>
        <w:t>Festivals</w:t>
      </w:r>
    </w:p>
    <w:p w14:paraId="1C661300" w14:textId="51D5D303" w:rsidR="00C473D9" w:rsidRPr="00E2707B" w:rsidRDefault="00C473D9" w:rsidP="0057206D">
      <w:pPr>
        <w:rPr>
          <w:lang w:val="en-GB"/>
        </w:rPr>
      </w:pPr>
      <w:r w:rsidRPr="00E2707B">
        <w:rPr>
          <w:lang w:val="en-GB"/>
        </w:rPr>
        <w:t xml:space="preserve">There are </w:t>
      </w:r>
      <w:r w:rsidR="0057206D" w:rsidRPr="005E3F9C">
        <w:rPr>
          <w:lang w:val="en-GB"/>
        </w:rPr>
        <w:t>several</w:t>
      </w:r>
      <w:r w:rsidRPr="00E2707B">
        <w:rPr>
          <w:lang w:val="en-GB"/>
        </w:rPr>
        <w:t xml:space="preserve"> events close to HRC partners which could host talks and interactive stands</w:t>
      </w:r>
      <w:r w:rsidR="00B825ED" w:rsidRPr="00E2707B">
        <w:rPr>
          <w:lang w:val="en-GB"/>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7333"/>
      </w:tblGrid>
      <w:tr w:rsidR="0057206D" w14:paraId="0D96A7F6" w14:textId="77777777" w:rsidTr="0057206D">
        <w:tc>
          <w:tcPr>
            <w:tcW w:w="2547" w:type="dxa"/>
          </w:tcPr>
          <w:p w14:paraId="5F57F905" w14:textId="7EA7EF44" w:rsidR="0057206D" w:rsidRDefault="0057206D" w:rsidP="0057206D">
            <w:pPr>
              <w:spacing w:after="120"/>
              <w:rPr>
                <w:lang w:val="en-GB"/>
              </w:rPr>
            </w:pPr>
            <w:r w:rsidRPr="005E3F9C">
              <w:rPr>
                <w:lang w:val="en-GB"/>
              </w:rPr>
              <w:t>Half term Feb</w:t>
            </w:r>
          </w:p>
        </w:tc>
        <w:tc>
          <w:tcPr>
            <w:tcW w:w="7903" w:type="dxa"/>
          </w:tcPr>
          <w:p w14:paraId="4CF92895" w14:textId="3A75B73B" w:rsidR="0057206D" w:rsidRDefault="0057206D" w:rsidP="0057206D">
            <w:pPr>
              <w:spacing w:after="120"/>
              <w:rPr>
                <w:lang w:val="en-GB"/>
              </w:rPr>
            </w:pPr>
            <w:hyperlink r:id="rId57" w:history="1">
              <w:r>
                <w:rPr>
                  <w:rStyle w:val="Hyperlink"/>
                  <w:lang w:val="en-GB"/>
                </w:rPr>
                <w:t>Norwich science festival</w:t>
              </w:r>
            </w:hyperlink>
          </w:p>
        </w:tc>
      </w:tr>
      <w:tr w:rsidR="0057206D" w14:paraId="0AF1F388" w14:textId="77777777" w:rsidTr="0057206D">
        <w:tc>
          <w:tcPr>
            <w:tcW w:w="2547" w:type="dxa"/>
          </w:tcPr>
          <w:p w14:paraId="67B634F3" w14:textId="4CCEE939" w:rsidR="0057206D" w:rsidRDefault="0057206D" w:rsidP="0057206D">
            <w:pPr>
              <w:spacing w:after="120"/>
              <w:rPr>
                <w:lang w:val="en-GB"/>
              </w:rPr>
            </w:pPr>
            <w:r w:rsidRPr="005E3F9C">
              <w:rPr>
                <w:lang w:val="en-GB"/>
              </w:rPr>
              <w:t>Early March</w:t>
            </w:r>
          </w:p>
        </w:tc>
        <w:tc>
          <w:tcPr>
            <w:tcW w:w="7903" w:type="dxa"/>
          </w:tcPr>
          <w:p w14:paraId="541A2B0A" w14:textId="30B2C0E6" w:rsidR="0057206D" w:rsidRDefault="0057206D" w:rsidP="0057206D">
            <w:pPr>
              <w:spacing w:after="120"/>
              <w:rPr>
                <w:lang w:val="en-GB"/>
              </w:rPr>
            </w:pPr>
            <w:hyperlink r:id="rId58" w:history="1">
              <w:r w:rsidRPr="005E3F9C">
                <w:rPr>
                  <w:rStyle w:val="Hyperlink"/>
                  <w:lang w:val="en-GB"/>
                </w:rPr>
                <w:t>Bristol Neuroscience festival</w:t>
              </w:r>
            </w:hyperlink>
          </w:p>
        </w:tc>
      </w:tr>
      <w:tr w:rsidR="0057206D" w14:paraId="3513F0A8" w14:textId="77777777" w:rsidTr="0057206D">
        <w:tc>
          <w:tcPr>
            <w:tcW w:w="2547" w:type="dxa"/>
          </w:tcPr>
          <w:p w14:paraId="7F185429" w14:textId="4CF9CE94" w:rsidR="0057206D" w:rsidRDefault="0057206D" w:rsidP="0057206D">
            <w:pPr>
              <w:spacing w:after="120"/>
              <w:rPr>
                <w:lang w:val="en-GB"/>
              </w:rPr>
            </w:pPr>
            <w:proofErr w:type="spellStart"/>
            <w:r w:rsidRPr="005E3F9C">
              <w:rPr>
                <w:lang w:val="en-GB"/>
              </w:rPr>
              <w:t>Mid March</w:t>
            </w:r>
            <w:proofErr w:type="spellEnd"/>
          </w:p>
        </w:tc>
        <w:tc>
          <w:tcPr>
            <w:tcW w:w="7903" w:type="dxa"/>
          </w:tcPr>
          <w:p w14:paraId="6361AC18" w14:textId="63B85374" w:rsidR="0057206D" w:rsidRDefault="0057206D" w:rsidP="0057206D">
            <w:pPr>
              <w:spacing w:after="120"/>
              <w:rPr>
                <w:lang w:val="en-GB"/>
              </w:rPr>
            </w:pPr>
            <w:hyperlink r:id="rId59" w:history="1">
              <w:r>
                <w:rPr>
                  <w:rStyle w:val="Hyperlink"/>
                  <w:lang w:val="en-GB"/>
                </w:rPr>
                <w:t>Cambridge festival</w:t>
              </w:r>
            </w:hyperlink>
          </w:p>
        </w:tc>
      </w:tr>
      <w:tr w:rsidR="0057206D" w14:paraId="22266213" w14:textId="77777777" w:rsidTr="0057206D">
        <w:tc>
          <w:tcPr>
            <w:tcW w:w="2547" w:type="dxa"/>
          </w:tcPr>
          <w:p w14:paraId="59043200" w14:textId="736BF8A8" w:rsidR="0057206D" w:rsidRDefault="0057206D" w:rsidP="0057206D">
            <w:pPr>
              <w:spacing w:after="120"/>
              <w:rPr>
                <w:lang w:val="en-GB"/>
              </w:rPr>
            </w:pPr>
            <w:proofErr w:type="spellStart"/>
            <w:r w:rsidRPr="005E3F9C">
              <w:rPr>
                <w:lang w:val="en-GB"/>
              </w:rPr>
              <w:t>Mid June</w:t>
            </w:r>
            <w:proofErr w:type="spellEnd"/>
          </w:p>
        </w:tc>
        <w:tc>
          <w:tcPr>
            <w:tcW w:w="7903" w:type="dxa"/>
          </w:tcPr>
          <w:p w14:paraId="10FF0318" w14:textId="09498777" w:rsidR="0057206D" w:rsidRDefault="0057206D" w:rsidP="0057206D">
            <w:pPr>
              <w:spacing w:after="120"/>
              <w:rPr>
                <w:lang w:val="en-GB"/>
              </w:rPr>
            </w:pPr>
            <w:hyperlink r:id="rId60" w:history="1">
              <w:r>
                <w:rPr>
                  <w:rStyle w:val="Hyperlink"/>
                  <w:lang w:val="en-GB"/>
                </w:rPr>
                <w:t>Exhibition road festival</w:t>
              </w:r>
            </w:hyperlink>
          </w:p>
        </w:tc>
      </w:tr>
      <w:tr w:rsidR="0057206D" w14:paraId="3B71AFC8" w14:textId="77777777" w:rsidTr="0057206D">
        <w:tc>
          <w:tcPr>
            <w:tcW w:w="2547" w:type="dxa"/>
          </w:tcPr>
          <w:p w14:paraId="09D5893B" w14:textId="27C5F31F" w:rsidR="0057206D" w:rsidRPr="005E3F9C" w:rsidRDefault="0057206D" w:rsidP="0057206D">
            <w:pPr>
              <w:spacing w:after="120"/>
              <w:rPr>
                <w:lang w:val="en-GB"/>
              </w:rPr>
            </w:pPr>
            <w:r w:rsidRPr="005E3F9C">
              <w:rPr>
                <w:lang w:val="en-GB"/>
              </w:rPr>
              <w:t>Half term Oct</w:t>
            </w:r>
          </w:p>
        </w:tc>
        <w:tc>
          <w:tcPr>
            <w:tcW w:w="7903" w:type="dxa"/>
          </w:tcPr>
          <w:p w14:paraId="5FFE578D" w14:textId="0E5617FB" w:rsidR="0057206D" w:rsidRDefault="0057206D" w:rsidP="0057206D">
            <w:pPr>
              <w:spacing w:after="120"/>
              <w:rPr>
                <w:lang w:val="en-GB"/>
              </w:rPr>
            </w:pPr>
            <w:hyperlink r:id="rId61" w:history="1">
              <w:r>
                <w:rPr>
                  <w:rStyle w:val="Hyperlink"/>
                  <w:lang w:val="en-GB"/>
                </w:rPr>
                <w:t>Manchester science festival</w:t>
              </w:r>
            </w:hyperlink>
          </w:p>
        </w:tc>
      </w:tr>
    </w:tbl>
    <w:p w14:paraId="0E79CE93" w14:textId="77777777" w:rsidR="0057206D" w:rsidRPr="00E2707B" w:rsidRDefault="0057206D" w:rsidP="0064570E">
      <w:pPr>
        <w:rPr>
          <w:lang w:val="en-GB"/>
        </w:rPr>
      </w:pPr>
    </w:p>
    <w:p w14:paraId="2D0D20AB" w14:textId="7A905780" w:rsidR="00C473D9" w:rsidRPr="00E2707B" w:rsidRDefault="00C473D9" w:rsidP="00FB2965">
      <w:pPr>
        <w:pStyle w:val="Heading4"/>
        <w:rPr>
          <w:lang w:val="en-GB"/>
        </w:rPr>
      </w:pPr>
      <w:r w:rsidRPr="00E2707B">
        <w:rPr>
          <w:lang w:val="en-GB"/>
        </w:rPr>
        <w:t>National events</w:t>
      </w:r>
    </w:p>
    <w:p w14:paraId="1B44043E" w14:textId="71F6A7A7" w:rsidR="00C473D9" w:rsidRPr="00E2707B" w:rsidRDefault="00C473D9" w:rsidP="0064570E">
      <w:pPr>
        <w:rPr>
          <w:lang w:val="en-GB"/>
        </w:rPr>
      </w:pPr>
      <w:r w:rsidRPr="00E2707B">
        <w:rPr>
          <w:lang w:val="en-GB"/>
        </w:rPr>
        <w:t>There are national events that we might consider attending with other HRC groups</w:t>
      </w:r>
      <w:r w:rsidR="0057206D">
        <w:rPr>
          <w:lang w:val="en-GB"/>
        </w:rPr>
        <w:t>:</w:t>
      </w:r>
    </w:p>
    <w:tbl>
      <w:tblPr>
        <w:tblStyle w:val="TableGrid"/>
        <w:tblW w:w="0" w:type="auto"/>
        <w:tblLook w:val="04A0" w:firstRow="1" w:lastRow="0" w:firstColumn="1" w:lastColumn="0" w:noHBand="0" w:noVBand="1"/>
      </w:tblPr>
      <w:tblGrid>
        <w:gridCol w:w="2388"/>
        <w:gridCol w:w="7342"/>
      </w:tblGrid>
      <w:tr w:rsidR="0057206D" w14:paraId="0462C4DE" w14:textId="77777777" w:rsidTr="0057206D">
        <w:tc>
          <w:tcPr>
            <w:tcW w:w="2547" w:type="dxa"/>
          </w:tcPr>
          <w:p w14:paraId="114015A4" w14:textId="63331B5C"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5E3F9C">
              <w:rPr>
                <w:lang w:val="en-GB"/>
              </w:rPr>
              <w:t>April</w:t>
            </w:r>
          </w:p>
        </w:tc>
        <w:tc>
          <w:tcPr>
            <w:tcW w:w="7903" w:type="dxa"/>
          </w:tcPr>
          <w:p w14:paraId="628ADD90" w14:textId="7D1BB6A7"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hyperlink r:id="rId62" w:history="1">
              <w:r w:rsidRPr="005E3F9C">
                <w:rPr>
                  <w:rStyle w:val="Hyperlink"/>
                  <w:lang w:val="en-GB"/>
                </w:rPr>
                <w:t>Edinburgh science festival</w:t>
              </w:r>
            </w:hyperlink>
          </w:p>
        </w:tc>
      </w:tr>
      <w:tr w:rsidR="0057206D" w14:paraId="2FE39C78" w14:textId="77777777" w:rsidTr="0057206D">
        <w:tc>
          <w:tcPr>
            <w:tcW w:w="2547" w:type="dxa"/>
          </w:tcPr>
          <w:p w14:paraId="5C272D2C" w14:textId="41F1C540"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5E3F9C">
              <w:rPr>
                <w:lang w:val="en-GB"/>
              </w:rPr>
              <w:t>June</w:t>
            </w:r>
          </w:p>
        </w:tc>
        <w:tc>
          <w:tcPr>
            <w:tcW w:w="7903" w:type="dxa"/>
          </w:tcPr>
          <w:p w14:paraId="65FCD77C" w14:textId="71F0B2F8"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hyperlink r:id="rId63" w:history="1">
              <w:r w:rsidRPr="005E3F9C">
                <w:rPr>
                  <w:rStyle w:val="Hyperlink"/>
                  <w:lang w:val="en-GB"/>
                </w:rPr>
                <w:t>Cheltenham science festival</w:t>
              </w:r>
            </w:hyperlink>
          </w:p>
        </w:tc>
      </w:tr>
      <w:tr w:rsidR="0057206D" w14:paraId="055EF753" w14:textId="77777777" w:rsidTr="0057206D">
        <w:tc>
          <w:tcPr>
            <w:tcW w:w="2547" w:type="dxa"/>
          </w:tcPr>
          <w:p w14:paraId="49F67B10" w14:textId="2156414C"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5E3F9C">
              <w:rPr>
                <w:lang w:val="en-GB"/>
              </w:rPr>
              <w:t>June</w:t>
            </w:r>
          </w:p>
        </w:tc>
        <w:tc>
          <w:tcPr>
            <w:tcW w:w="7903" w:type="dxa"/>
          </w:tcPr>
          <w:p w14:paraId="0FDBFBFE" w14:textId="59379614"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hyperlink r:id="rId64" w:history="1">
              <w:r w:rsidRPr="005E3F9C">
                <w:rPr>
                  <w:rStyle w:val="Hyperlink"/>
                  <w:lang w:val="en-GB"/>
                </w:rPr>
                <w:t>Royal society summer exhibition</w:t>
              </w:r>
            </w:hyperlink>
          </w:p>
        </w:tc>
      </w:tr>
    </w:tbl>
    <w:p w14:paraId="293C9864" w14:textId="77777777" w:rsidR="0057206D" w:rsidRDefault="0057206D" w:rsidP="0064570E">
      <w:pPr>
        <w:pStyle w:val="Heading4"/>
        <w:rPr>
          <w:lang w:val="en-GB"/>
        </w:rPr>
      </w:pPr>
    </w:p>
    <w:p w14:paraId="71E8EA61" w14:textId="3D7E1D43" w:rsidR="00C473D9" w:rsidRPr="00FB2965" w:rsidRDefault="3D64ACE9" w:rsidP="0057206D">
      <w:pPr>
        <w:pStyle w:val="Heading4"/>
        <w:rPr>
          <w:sz w:val="28"/>
          <w:lang w:val="en-GB"/>
        </w:rPr>
      </w:pPr>
      <w:r w:rsidRPr="00FB2965">
        <w:rPr>
          <w:sz w:val="28"/>
          <w:lang w:val="en-GB"/>
        </w:rPr>
        <w:t>Opportunities for Schools engagement</w:t>
      </w:r>
      <w:r w:rsidR="00C46489" w:rsidRPr="00C46489">
        <w:rPr>
          <w:sz w:val="28"/>
          <w:szCs w:val="28"/>
          <w:lang w:val="en-GB"/>
        </w:rPr>
        <w:t>:</w:t>
      </w:r>
    </w:p>
    <w:tbl>
      <w:tblPr>
        <w:tblStyle w:val="TableGrid"/>
        <w:tblW w:w="0" w:type="auto"/>
        <w:tblLook w:val="04A0" w:firstRow="1" w:lastRow="0" w:firstColumn="1" w:lastColumn="0" w:noHBand="0" w:noVBand="1"/>
      </w:tblPr>
      <w:tblGrid>
        <w:gridCol w:w="2413"/>
        <w:gridCol w:w="7317"/>
      </w:tblGrid>
      <w:tr w:rsidR="0057206D" w14:paraId="06210FEA" w14:textId="77777777" w:rsidTr="0057206D">
        <w:tc>
          <w:tcPr>
            <w:tcW w:w="2547" w:type="dxa"/>
          </w:tcPr>
          <w:p w14:paraId="645F3E0D" w14:textId="2503DA9A"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5E3F9C">
              <w:rPr>
                <w:lang w:val="en-GB"/>
              </w:rPr>
              <w:t>Autumn and spring term</w:t>
            </w:r>
          </w:p>
        </w:tc>
        <w:tc>
          <w:tcPr>
            <w:tcW w:w="7903" w:type="dxa"/>
          </w:tcPr>
          <w:p w14:paraId="34DC6525" w14:textId="471E12CC"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hyperlink r:id="rId65" w:history="1">
              <w:r w:rsidRPr="005E3F9C">
                <w:rPr>
                  <w:rStyle w:val="Hyperlink"/>
                  <w:lang w:val="en-GB"/>
                </w:rPr>
                <w:t>Education in action</w:t>
              </w:r>
            </w:hyperlink>
            <w:r w:rsidRPr="005E3F9C">
              <w:rPr>
                <w:lang w:val="en-GB"/>
              </w:rPr>
              <w:t xml:space="preserve"> </w:t>
            </w:r>
            <w:r>
              <w:rPr>
                <w:lang w:val="en-GB"/>
              </w:rPr>
              <w:t>-</w:t>
            </w:r>
            <w:r>
              <w:t xml:space="preserve"> </w:t>
            </w:r>
            <w:r w:rsidRPr="005E3F9C">
              <w:rPr>
                <w:lang w:val="en-GB"/>
              </w:rPr>
              <w:t>host talks for GCSE and A-level students, venues in London, Manchester, Warwick</w:t>
            </w:r>
            <w:r>
              <w:rPr>
                <w:lang w:val="en-GB"/>
              </w:rPr>
              <w:t>.</w:t>
            </w:r>
          </w:p>
        </w:tc>
      </w:tr>
      <w:tr w:rsidR="0057206D" w14:paraId="733C49C5" w14:textId="77777777" w:rsidTr="0057206D">
        <w:tc>
          <w:tcPr>
            <w:tcW w:w="2547" w:type="dxa"/>
          </w:tcPr>
          <w:p w14:paraId="3D6C44D2" w14:textId="73C47CE4"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sidRPr="0057206D">
              <w:t>7-16 March</w:t>
            </w:r>
          </w:p>
        </w:tc>
        <w:tc>
          <w:tcPr>
            <w:tcW w:w="7903" w:type="dxa"/>
          </w:tcPr>
          <w:p w14:paraId="7D990AB2" w14:textId="67C3FAE4"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hyperlink r:id="rId66" w:history="1">
              <w:r w:rsidRPr="005E3F9C">
                <w:rPr>
                  <w:rStyle w:val="Hyperlink"/>
                  <w:lang w:val="en-GB"/>
                </w:rPr>
                <w:t>British science week</w:t>
              </w:r>
            </w:hyperlink>
            <w:r w:rsidRPr="0057206D">
              <w:rPr>
                <w:rStyle w:val="Hyperlink"/>
                <w:u w:val="none"/>
                <w:lang w:val="en-GB"/>
              </w:rPr>
              <w:t xml:space="preserve"> - </w:t>
            </w:r>
            <w:r w:rsidRPr="005E3F9C">
              <w:rPr>
                <w:lang w:val="en-GB"/>
              </w:rPr>
              <w:t>National scheme for schools’ engagement</w:t>
            </w:r>
            <w:r>
              <w:rPr>
                <w:lang w:val="en-GB"/>
              </w:rPr>
              <w:t>.</w:t>
            </w:r>
          </w:p>
        </w:tc>
      </w:tr>
      <w:tr w:rsidR="0057206D" w14:paraId="2AF631FC" w14:textId="77777777" w:rsidTr="0057206D">
        <w:tc>
          <w:tcPr>
            <w:tcW w:w="2547" w:type="dxa"/>
          </w:tcPr>
          <w:p w14:paraId="6AE6F530" w14:textId="760BC3BE" w:rsidR="0057206D" w:rsidRDefault="0057206D"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Pr>
                <w:lang w:val="en-GB"/>
              </w:rPr>
              <w:t>S</w:t>
            </w:r>
            <w:proofErr w:type="spellStart"/>
            <w:r>
              <w:t>ummer</w:t>
            </w:r>
            <w:proofErr w:type="spellEnd"/>
            <w:r>
              <w:t xml:space="preserve"> Term</w:t>
            </w:r>
          </w:p>
        </w:tc>
        <w:tc>
          <w:tcPr>
            <w:tcW w:w="7903" w:type="dxa"/>
          </w:tcPr>
          <w:p w14:paraId="39591E8F" w14:textId="647CF469" w:rsidR="0057206D" w:rsidRPr="0057206D" w:rsidRDefault="0057206D" w:rsidP="0057206D">
            <w:pPr>
              <w:rPr>
                <w:u w:val="single"/>
                <w:lang w:val="en-GB"/>
              </w:rPr>
            </w:pPr>
            <w:hyperlink r:id="rId67" w:history="1">
              <w:r w:rsidRPr="005E3F9C">
                <w:rPr>
                  <w:rStyle w:val="Hyperlink"/>
                  <w:lang w:val="en-GB"/>
                </w:rPr>
                <w:t>The Big Bang fair</w:t>
              </w:r>
            </w:hyperlink>
            <w:r w:rsidRPr="0057206D">
              <w:rPr>
                <w:rStyle w:val="Hyperlink"/>
                <w:color w:val="auto"/>
                <w:u w:val="none"/>
                <w:lang w:val="en-GB"/>
              </w:rPr>
              <w:t xml:space="preserve"> - schools science fair held in Birmingham</w:t>
            </w:r>
            <w:r>
              <w:rPr>
                <w:rStyle w:val="Hyperlink"/>
                <w:color w:val="auto"/>
                <w:u w:val="none"/>
                <w:lang w:val="en-GB"/>
              </w:rPr>
              <w:t>.</w:t>
            </w:r>
          </w:p>
        </w:tc>
      </w:tr>
    </w:tbl>
    <w:p w14:paraId="783661F1" w14:textId="77777777" w:rsidR="0057206D" w:rsidRDefault="0057206D" w:rsidP="0064570E">
      <w:pPr>
        <w:pStyle w:val="Heading4"/>
        <w:rPr>
          <w:lang w:val="en-GB"/>
        </w:rPr>
      </w:pPr>
    </w:p>
    <w:p w14:paraId="1C4345F9" w14:textId="2A355D5F" w:rsidR="00C473D9" w:rsidRPr="00FB2965" w:rsidRDefault="3D64ACE9" w:rsidP="0064570E">
      <w:pPr>
        <w:pStyle w:val="Heading4"/>
        <w:rPr>
          <w:sz w:val="28"/>
          <w:lang w:val="en-GB"/>
        </w:rPr>
      </w:pPr>
      <w:r w:rsidRPr="00FB2965">
        <w:rPr>
          <w:sz w:val="28"/>
          <w:lang w:val="en-GB"/>
        </w:rPr>
        <w:t>Opportunities for Stakeholder engagement</w:t>
      </w:r>
      <w:r w:rsidR="00C46489" w:rsidRPr="00C46489">
        <w:rPr>
          <w:sz w:val="28"/>
          <w:szCs w:val="28"/>
          <w:lang w:val="en-GB"/>
        </w:rPr>
        <w:t>:</w:t>
      </w:r>
    </w:p>
    <w:tbl>
      <w:tblPr>
        <w:tblStyle w:val="TableGrid"/>
        <w:tblW w:w="0" w:type="auto"/>
        <w:tblLook w:val="04A0" w:firstRow="1" w:lastRow="0" w:firstColumn="1" w:lastColumn="0" w:noHBand="0" w:noVBand="1"/>
      </w:tblPr>
      <w:tblGrid>
        <w:gridCol w:w="2433"/>
        <w:gridCol w:w="7297"/>
      </w:tblGrid>
      <w:tr w:rsidR="0057206D" w14:paraId="0C0F0589" w14:textId="77777777" w:rsidTr="0057206D">
        <w:tc>
          <w:tcPr>
            <w:tcW w:w="2547" w:type="dxa"/>
          </w:tcPr>
          <w:p w14:paraId="33FB125E" w14:textId="7BB0C7FC" w:rsidR="0057206D" w:rsidRDefault="00C46489"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Pr>
                <w:lang w:val="en-GB"/>
              </w:rPr>
              <w:t>November</w:t>
            </w:r>
          </w:p>
        </w:tc>
        <w:tc>
          <w:tcPr>
            <w:tcW w:w="7903" w:type="dxa"/>
          </w:tcPr>
          <w:p w14:paraId="41FC6DD9" w14:textId="1F1C3849" w:rsidR="0057206D" w:rsidRDefault="00C46489" w:rsidP="0057206D">
            <w:pPr>
              <w:rPr>
                <w:lang w:val="en-GB"/>
              </w:rPr>
            </w:pPr>
            <w:hyperlink r:id="rId68" w:history="1">
              <w:r>
                <w:rPr>
                  <w:rStyle w:val="Hyperlink"/>
                  <w:lang w:val="en-GB"/>
                </w:rPr>
                <w:t>The UKABIF summit</w:t>
              </w:r>
            </w:hyperlink>
            <w:r w:rsidR="0057206D" w:rsidRPr="005E3F9C">
              <w:rPr>
                <w:lang w:val="en-GB"/>
              </w:rPr>
              <w:t xml:space="preserve"> brings together clinicians, researchers and innovators to talk brain injury</w:t>
            </w:r>
            <w:r w:rsidR="0057206D">
              <w:rPr>
                <w:lang w:val="en-GB"/>
              </w:rPr>
              <w:t>.</w:t>
            </w:r>
          </w:p>
        </w:tc>
      </w:tr>
      <w:tr w:rsidR="0057206D" w14:paraId="58E06778" w14:textId="77777777" w:rsidTr="0057206D">
        <w:tc>
          <w:tcPr>
            <w:tcW w:w="2547" w:type="dxa"/>
          </w:tcPr>
          <w:p w14:paraId="37541B3B" w14:textId="0CF6F3EB" w:rsidR="0057206D" w:rsidRDefault="00C46489" w:rsidP="0064570E">
            <w:pPr>
              <w:pBdr>
                <w:top w:val="none" w:sz="0" w:space="0" w:color="auto"/>
                <w:left w:val="none" w:sz="0" w:space="0" w:color="auto"/>
                <w:bottom w:val="none" w:sz="0" w:space="0" w:color="auto"/>
                <w:right w:val="none" w:sz="0" w:space="0" w:color="auto"/>
                <w:between w:val="none" w:sz="0" w:space="0" w:color="auto"/>
                <w:bar w:val="none" w:sz="0" w:color="auto"/>
              </w:pBdr>
              <w:rPr>
                <w:lang w:val="en-GB"/>
              </w:rPr>
            </w:pPr>
            <w:r>
              <w:rPr>
                <w:lang w:val="en-GB"/>
              </w:rPr>
              <w:t>June</w:t>
            </w:r>
          </w:p>
        </w:tc>
        <w:tc>
          <w:tcPr>
            <w:tcW w:w="7903" w:type="dxa"/>
          </w:tcPr>
          <w:p w14:paraId="30A584B2" w14:textId="56BB6E28" w:rsidR="0057206D" w:rsidRDefault="0057206D" w:rsidP="0057206D">
            <w:pPr>
              <w:rPr>
                <w:lang w:val="en-GB"/>
              </w:rPr>
            </w:pPr>
            <w:r w:rsidRPr="005E3F9C">
              <w:rPr>
                <w:lang w:val="en-GB"/>
              </w:rPr>
              <w:t xml:space="preserve">The </w:t>
            </w:r>
            <w:hyperlink r:id="rId69" w:anchor=":~:text=The%20aim%20of%20the%20Rebuilding,cord%20injury%2C%20post%2Dinjury." w:history="1">
              <w:r w:rsidRPr="005E3F9C">
                <w:rPr>
                  <w:rStyle w:val="Hyperlink"/>
                  <w:lang w:val="en-GB"/>
                </w:rPr>
                <w:t>Spinal injury association</w:t>
              </w:r>
            </w:hyperlink>
            <w:r w:rsidRPr="005E3F9C">
              <w:rPr>
                <w:lang w:val="en-GB"/>
              </w:rPr>
              <w:t xml:space="preserve"> run an annual conference</w:t>
            </w:r>
            <w:r>
              <w:rPr>
                <w:lang w:val="en-GB"/>
              </w:rPr>
              <w:t>.</w:t>
            </w:r>
          </w:p>
        </w:tc>
      </w:tr>
    </w:tbl>
    <w:p w14:paraId="66520FD8" w14:textId="77777777" w:rsidR="00C46489" w:rsidRDefault="00C46489" w:rsidP="0064570E">
      <w:pPr>
        <w:pStyle w:val="Heading4"/>
        <w:rPr>
          <w:lang w:val="en-GB"/>
        </w:rPr>
      </w:pPr>
    </w:p>
    <w:p w14:paraId="6314B8C5" w14:textId="5C4BD622" w:rsidR="00C473D9" w:rsidRPr="00FB2965" w:rsidRDefault="3D64ACE9" w:rsidP="00C46489">
      <w:pPr>
        <w:pStyle w:val="Heading4"/>
        <w:rPr>
          <w:sz w:val="28"/>
          <w:lang w:val="en-GB"/>
        </w:rPr>
      </w:pPr>
      <w:r w:rsidRPr="00FB2965">
        <w:rPr>
          <w:sz w:val="28"/>
          <w:lang w:val="en-GB"/>
        </w:rPr>
        <w:t>Engagement ideas</w:t>
      </w:r>
      <w:r w:rsidR="00C46489" w:rsidRPr="00C46489">
        <w:rPr>
          <w:sz w:val="28"/>
          <w:szCs w:val="28"/>
          <w:lang w:val="en-GB"/>
        </w:rPr>
        <w:t>:</w:t>
      </w:r>
    </w:p>
    <w:p w14:paraId="560500BD" w14:textId="18FA43A8" w:rsidR="00C46489" w:rsidRPr="00FB2965" w:rsidRDefault="00C473D9" w:rsidP="00FB2965">
      <w:pPr>
        <w:spacing w:after="120"/>
        <w:rPr>
          <w:lang w:val="en-GB"/>
        </w:rPr>
      </w:pPr>
      <w:r w:rsidRPr="00FB2965">
        <w:rPr>
          <w:lang w:val="en-GB"/>
        </w:rPr>
        <w:t>Schools and festivals are broadly interested in 3 kinds of activity. There is potential for all of these within the remit of the HRC</w:t>
      </w:r>
      <w:r w:rsidR="00C46489">
        <w:rPr>
          <w:lang w:val="en-GB"/>
        </w:rPr>
        <w:t>.</w:t>
      </w:r>
    </w:p>
    <w:p w14:paraId="22BF41AC" w14:textId="77777777" w:rsidR="00C46489" w:rsidRPr="00FB2965" w:rsidRDefault="00C473D9" w:rsidP="00FB2965">
      <w:pPr>
        <w:pStyle w:val="Heading4"/>
        <w:rPr>
          <w:b w:val="0"/>
        </w:rPr>
      </w:pPr>
      <w:r w:rsidRPr="00591B2B">
        <w:t>Talks</w:t>
      </w:r>
    </w:p>
    <w:p w14:paraId="6CB88C66" w14:textId="12A318BB" w:rsidR="00457C1D" w:rsidRPr="00FB2965" w:rsidRDefault="00C473D9" w:rsidP="00C46489">
      <w:pPr>
        <w:rPr>
          <w:rFonts w:ascii="Times New Roman" w:eastAsia="Arial Unicode MS" w:hAnsi="Times New Roman" w:cs="Times New Roman"/>
          <w:color w:val="auto"/>
          <w:lang w:val="en-GB" w:eastAsia="en-US"/>
          <w14:textOutline w14:w="0" w14:cap="rnd" w14:cmpd="sng" w14:algn="ctr">
            <w14:noFill/>
            <w14:prstDash w14:val="solid"/>
            <w14:bevel/>
          </w14:textOutline>
        </w:rPr>
      </w:pPr>
      <w:r w:rsidRPr="00FB2965">
        <w:rPr>
          <w:lang w:val="en-GB"/>
        </w:rPr>
        <w:t>Interactive talks linked to our themes could be developed for different age groups. Talks would likely draw on topics from across the themes and use personal case studies:</w:t>
      </w:r>
    </w:p>
    <w:tbl>
      <w:tblPr>
        <w:tblStyle w:val="TableGrid"/>
        <w:tblW w:w="0" w:type="auto"/>
        <w:tblLook w:val="04A0" w:firstRow="1" w:lastRow="0" w:firstColumn="1" w:lastColumn="0" w:noHBand="0" w:noVBand="1"/>
      </w:tblPr>
      <w:tblGrid>
        <w:gridCol w:w="2967"/>
        <w:gridCol w:w="6763"/>
      </w:tblGrid>
      <w:tr w:rsidR="00C46489" w14:paraId="3C7EB503" w14:textId="77777777" w:rsidTr="00C46489">
        <w:tc>
          <w:tcPr>
            <w:tcW w:w="3114" w:type="dxa"/>
          </w:tcPr>
          <w:p w14:paraId="555F452E" w14:textId="3343644E" w:rsidR="00C46489" w:rsidRDefault="00C46489" w:rsidP="00C46489">
            <w:pPr>
              <w:rPr>
                <w:lang w:val="en-GB"/>
              </w:rPr>
            </w:pPr>
            <w:r w:rsidRPr="005E3F9C">
              <w:rPr>
                <w:lang w:val="en-GB"/>
              </w:rPr>
              <w:lastRenderedPageBreak/>
              <w:t>Prevention and Education</w:t>
            </w:r>
          </w:p>
        </w:tc>
        <w:tc>
          <w:tcPr>
            <w:tcW w:w="7336" w:type="dxa"/>
          </w:tcPr>
          <w:p w14:paraId="74556D80" w14:textId="0C56AC35" w:rsidR="00C46489" w:rsidRDefault="00C46489" w:rsidP="00C46489">
            <w:pPr>
              <w:rPr>
                <w:lang w:val="en-GB"/>
              </w:rPr>
            </w:pPr>
            <w:r w:rsidRPr="005E3F9C">
              <w:rPr>
                <w:lang w:val="en-GB"/>
              </w:rPr>
              <w:t>What are the main causes of brain and spinal injury?</w:t>
            </w:r>
          </w:p>
          <w:p w14:paraId="42EDEBDF" w14:textId="101442DA" w:rsidR="00C46489" w:rsidRPr="00C46489" w:rsidRDefault="00C46489" w:rsidP="00C46489">
            <w:pPr>
              <w:rPr>
                <w:color w:val="404040" w:themeColor="text2" w:themeTint="BF"/>
                <w:lang w:val="en-GB"/>
              </w:rPr>
            </w:pPr>
            <w:r w:rsidRPr="005E3F9C">
              <w:rPr>
                <w:lang w:val="en-GB"/>
              </w:rPr>
              <w:t xml:space="preserve">What happens to the body and what are the results of injury What technologies and behaviours can reduce risk? </w:t>
            </w:r>
          </w:p>
        </w:tc>
      </w:tr>
      <w:tr w:rsidR="00C46489" w14:paraId="2C9A7D4B" w14:textId="77777777" w:rsidTr="00C46489">
        <w:tc>
          <w:tcPr>
            <w:tcW w:w="3114" w:type="dxa"/>
          </w:tcPr>
          <w:p w14:paraId="63F2F640" w14:textId="2ED8C7B4" w:rsidR="00C46489" w:rsidRDefault="00C46489" w:rsidP="00C46489">
            <w:pPr>
              <w:rPr>
                <w:lang w:val="en-GB"/>
              </w:rPr>
            </w:pPr>
            <w:r w:rsidRPr="005E3F9C">
              <w:rPr>
                <w:lang w:val="en-GB"/>
              </w:rPr>
              <w:t>Acute Care and</w:t>
            </w:r>
            <w:r w:rsidRPr="005E3F9C">
              <w:rPr>
                <w:spacing w:val="-1"/>
                <w:lang w:val="en-GB"/>
              </w:rPr>
              <w:t xml:space="preserve"> </w:t>
            </w:r>
            <w:r w:rsidRPr="005E3F9C">
              <w:rPr>
                <w:lang w:val="en-GB"/>
              </w:rPr>
              <w:t>Monitoring</w:t>
            </w:r>
          </w:p>
        </w:tc>
        <w:tc>
          <w:tcPr>
            <w:tcW w:w="7336" w:type="dxa"/>
          </w:tcPr>
          <w:p w14:paraId="7C4A9447" w14:textId="77777777" w:rsidR="00C46489" w:rsidRDefault="00C46489" w:rsidP="00C46489">
            <w:pPr>
              <w:rPr>
                <w:lang w:val="en-GB"/>
              </w:rPr>
            </w:pPr>
            <w:r w:rsidRPr="005E3F9C">
              <w:rPr>
                <w:lang w:val="en-GB"/>
              </w:rPr>
              <w:t>How are people treated in the early stages of injury?</w:t>
            </w:r>
          </w:p>
          <w:p w14:paraId="70920CE7" w14:textId="07490DC0" w:rsidR="00C46489" w:rsidRPr="005E3F9C" w:rsidRDefault="00C46489" w:rsidP="00C46489">
            <w:pPr>
              <w:rPr>
                <w:lang w:val="en-GB"/>
              </w:rPr>
            </w:pPr>
            <w:r w:rsidRPr="005E3F9C">
              <w:rPr>
                <w:lang w:val="en-GB"/>
              </w:rPr>
              <w:t>Neurosurgery and the approaches used to minimize secondary injury</w:t>
            </w:r>
            <w:r>
              <w:rPr>
                <w:lang w:val="en-GB"/>
              </w:rPr>
              <w:t>.</w:t>
            </w:r>
          </w:p>
          <w:p w14:paraId="7ADDDDFF" w14:textId="50640090" w:rsidR="00C46489" w:rsidRDefault="00C46489" w:rsidP="00C46489">
            <w:pPr>
              <w:rPr>
                <w:lang w:val="en-GB"/>
              </w:rPr>
            </w:pPr>
            <w:r w:rsidRPr="005E3F9C">
              <w:rPr>
                <w:lang w:val="en-GB"/>
              </w:rPr>
              <w:t xml:space="preserve">Craniectomy </w:t>
            </w:r>
            <w:r>
              <w:rPr>
                <w:lang w:val="en-GB"/>
              </w:rPr>
              <w:t>vs</w:t>
            </w:r>
            <w:r w:rsidRPr="005E3F9C">
              <w:rPr>
                <w:lang w:val="en-GB"/>
              </w:rPr>
              <w:t xml:space="preserve"> cranioplasty</w:t>
            </w:r>
            <w:r>
              <w:rPr>
                <w:lang w:val="en-GB"/>
              </w:rPr>
              <w:t>, what is the difference?</w:t>
            </w:r>
          </w:p>
        </w:tc>
      </w:tr>
      <w:tr w:rsidR="00C46489" w14:paraId="596A75CB" w14:textId="77777777" w:rsidTr="00C46489">
        <w:tc>
          <w:tcPr>
            <w:tcW w:w="3114" w:type="dxa"/>
          </w:tcPr>
          <w:p w14:paraId="3DC57140" w14:textId="0E0CEEA9" w:rsidR="00C46489" w:rsidRDefault="00C46489" w:rsidP="00C46489">
            <w:pPr>
              <w:rPr>
                <w:lang w:val="en-GB"/>
              </w:rPr>
            </w:pPr>
            <w:r w:rsidRPr="005E3F9C">
              <w:t>Diagnostics</w:t>
            </w:r>
          </w:p>
        </w:tc>
        <w:tc>
          <w:tcPr>
            <w:tcW w:w="7336" w:type="dxa"/>
          </w:tcPr>
          <w:p w14:paraId="711B28D6" w14:textId="70DA25E5" w:rsidR="00C46489" w:rsidRPr="005E3F9C" w:rsidRDefault="00C46489" w:rsidP="00C46489">
            <w:pPr>
              <w:rPr>
                <w:lang w:val="en-GB"/>
              </w:rPr>
            </w:pPr>
            <w:r w:rsidRPr="005E3F9C">
              <w:rPr>
                <w:lang w:val="en-GB"/>
              </w:rPr>
              <w:t xml:space="preserve">What </w:t>
            </w:r>
            <w:r>
              <w:rPr>
                <w:lang w:val="en-GB"/>
              </w:rPr>
              <w:t>i</w:t>
            </w:r>
            <w:r w:rsidRPr="005E3F9C">
              <w:rPr>
                <w:lang w:val="en-GB"/>
              </w:rPr>
              <w:t xml:space="preserve">maging and bio marker technologies </w:t>
            </w:r>
            <w:r>
              <w:rPr>
                <w:lang w:val="en-GB"/>
              </w:rPr>
              <w:t xml:space="preserve">are </w:t>
            </w:r>
            <w:r w:rsidRPr="005E3F9C">
              <w:rPr>
                <w:lang w:val="en-GB"/>
              </w:rPr>
              <w:t>used to make diagnosis and prognosis after injury?</w:t>
            </w:r>
          </w:p>
          <w:p w14:paraId="5A967745" w14:textId="7BECB042" w:rsidR="00C46489" w:rsidRDefault="00C46489" w:rsidP="00C46489">
            <w:pPr>
              <w:rPr>
                <w:lang w:val="en-GB"/>
              </w:rPr>
            </w:pPr>
            <w:r w:rsidRPr="005E3F9C">
              <w:rPr>
                <w:lang w:val="en-GB"/>
              </w:rPr>
              <w:t xml:space="preserve">Prediction of outcomes of mild </w:t>
            </w:r>
            <w:r>
              <w:rPr>
                <w:lang w:val="en-GB"/>
              </w:rPr>
              <w:t>TBI</w:t>
            </w:r>
            <w:r w:rsidRPr="005E3F9C">
              <w:rPr>
                <w:lang w:val="en-GB"/>
              </w:rPr>
              <w:t xml:space="preserve"> and the missing millions</w:t>
            </w:r>
            <w:r>
              <w:rPr>
                <w:lang w:val="en-GB"/>
              </w:rPr>
              <w:t>.</w:t>
            </w:r>
          </w:p>
        </w:tc>
      </w:tr>
      <w:tr w:rsidR="00C46489" w14:paraId="3D1FF1E6" w14:textId="77777777" w:rsidTr="00C46489">
        <w:tc>
          <w:tcPr>
            <w:tcW w:w="3114" w:type="dxa"/>
          </w:tcPr>
          <w:p w14:paraId="6435E3E1" w14:textId="055B86D9" w:rsidR="00C46489" w:rsidRPr="00C46489" w:rsidRDefault="00C46489" w:rsidP="00C46489">
            <w:pPr>
              <w:rPr>
                <w:color w:val="404040" w:themeColor="text2" w:themeTint="BF"/>
                <w:lang w:val="en-GB"/>
              </w:rPr>
            </w:pPr>
            <w:r w:rsidRPr="005E3F9C">
              <w:t>Restoration</w:t>
            </w:r>
            <w:r>
              <w:t xml:space="preserve"> and Rehabilitation</w:t>
            </w:r>
          </w:p>
        </w:tc>
        <w:tc>
          <w:tcPr>
            <w:tcW w:w="7336" w:type="dxa"/>
          </w:tcPr>
          <w:p w14:paraId="178C987E" w14:textId="270B45B0" w:rsidR="00C46489" w:rsidRDefault="00C46489" w:rsidP="00C46489">
            <w:r w:rsidRPr="005E3F9C">
              <w:t>Principles of rehabilitation</w:t>
            </w:r>
            <w:r>
              <w:t>.</w:t>
            </w:r>
          </w:p>
          <w:p w14:paraId="4A8ADDD5" w14:textId="77777777" w:rsidR="00C46489" w:rsidRDefault="00C46489" w:rsidP="00C46489">
            <w:r>
              <w:t>A</w:t>
            </w:r>
            <w:r w:rsidRPr="005E3F9C">
              <w:t>ssessment of neurocognitive recovery.</w:t>
            </w:r>
          </w:p>
          <w:p w14:paraId="0274279A" w14:textId="0ED858F2" w:rsidR="00C46489" w:rsidRPr="00C46489" w:rsidRDefault="00C46489" w:rsidP="00C46489">
            <w:r>
              <w:t>How p</w:t>
            </w:r>
            <w:r w:rsidRPr="005E3F9C">
              <w:t>ersonalised treatments</w:t>
            </w:r>
            <w:r>
              <w:t xml:space="preserve"> are created.</w:t>
            </w:r>
          </w:p>
        </w:tc>
      </w:tr>
      <w:tr w:rsidR="00C46489" w14:paraId="48919E96" w14:textId="77777777" w:rsidTr="00C46489">
        <w:tc>
          <w:tcPr>
            <w:tcW w:w="3114" w:type="dxa"/>
          </w:tcPr>
          <w:p w14:paraId="0D8FCBD1" w14:textId="3E753E0C" w:rsidR="00C46489" w:rsidRDefault="00C46489" w:rsidP="00C46489">
            <w:pPr>
              <w:rPr>
                <w:lang w:val="en-GB"/>
              </w:rPr>
            </w:pPr>
            <w:r w:rsidRPr="005E3F9C">
              <w:t>Life</w:t>
            </w:r>
            <w:r w:rsidRPr="005E3F9C">
              <w:rPr>
                <w:spacing w:val="-9"/>
              </w:rPr>
              <w:t xml:space="preserve"> </w:t>
            </w:r>
            <w:r w:rsidRPr="005E3F9C">
              <w:t>Course</w:t>
            </w:r>
          </w:p>
        </w:tc>
        <w:tc>
          <w:tcPr>
            <w:tcW w:w="7336" w:type="dxa"/>
          </w:tcPr>
          <w:p w14:paraId="72085547" w14:textId="4ED3B90B" w:rsidR="00C46489" w:rsidRDefault="00C46489" w:rsidP="00C46489">
            <w:r>
              <w:t>Different types</w:t>
            </w:r>
            <w:r w:rsidRPr="005E3F9C">
              <w:t xml:space="preserve"> of problems experienced at </w:t>
            </w:r>
            <w:r>
              <w:t>the extremities of</w:t>
            </w:r>
            <w:r w:rsidRPr="005E3F9C">
              <w:t xml:space="preserve"> age.</w:t>
            </w:r>
          </w:p>
          <w:p w14:paraId="54730D37" w14:textId="77777777" w:rsidR="00C46489" w:rsidRDefault="00C46489" w:rsidP="00C46489">
            <w:r>
              <w:t>H</w:t>
            </w:r>
            <w:r w:rsidRPr="005E3F9C">
              <w:t>ow are these monitored and treated.</w:t>
            </w:r>
          </w:p>
          <w:p w14:paraId="608AD170" w14:textId="667FEB4E" w:rsidR="00C46489" w:rsidRDefault="00C46489" w:rsidP="00C46489">
            <w:pPr>
              <w:rPr>
                <w:lang w:val="en-GB"/>
              </w:rPr>
            </w:pPr>
            <w:r w:rsidRPr="005E3F9C">
              <w:t>Next generation technologies to assist recovery.</w:t>
            </w:r>
          </w:p>
        </w:tc>
      </w:tr>
    </w:tbl>
    <w:p w14:paraId="3A8EB4E9" w14:textId="77777777" w:rsidR="00C473D9" w:rsidRPr="005E3F9C" w:rsidRDefault="00C473D9" w:rsidP="0064570E">
      <w:pPr>
        <w:rPr>
          <w:lang w:val="en-GB"/>
        </w:rPr>
      </w:pPr>
    </w:p>
    <w:p w14:paraId="7DB7F2B3" w14:textId="5DEBABDE" w:rsidR="00C473D9" w:rsidRPr="00E2707B" w:rsidRDefault="00C473D9" w:rsidP="00FB2965">
      <w:pPr>
        <w:pStyle w:val="Heading4"/>
        <w:rPr>
          <w:lang w:val="en-GB"/>
        </w:rPr>
      </w:pPr>
      <w:r w:rsidRPr="00E2707B">
        <w:rPr>
          <w:lang w:val="en-GB"/>
        </w:rPr>
        <w:t>Workshops</w:t>
      </w:r>
    </w:p>
    <w:p w14:paraId="3347714E" w14:textId="4DE36851" w:rsidR="00C473D9" w:rsidRPr="00FB2965" w:rsidRDefault="00C473D9" w:rsidP="0064570E">
      <w:pPr>
        <w:rPr>
          <w:lang w:val="en-GB"/>
        </w:rPr>
      </w:pPr>
      <w:r w:rsidRPr="00FB2965">
        <w:rPr>
          <w:lang w:val="en-GB"/>
        </w:rPr>
        <w:t>Practical workshop activities aimed at different age groups. Participants problem solve and develop ideas to explore topics from the themes</w:t>
      </w:r>
      <w:r w:rsidR="00C46489">
        <w:rPr>
          <w:lang w:val="en-GB"/>
        </w:rPr>
        <w:t>.</w:t>
      </w:r>
    </w:p>
    <w:p w14:paraId="022B18B1" w14:textId="77777777" w:rsidR="00C46489" w:rsidRPr="00FB2965" w:rsidRDefault="00C46489" w:rsidP="0064570E">
      <w:pPr>
        <w:rPr>
          <w:lang w:val="en-GB"/>
        </w:rPr>
      </w:pPr>
      <w:r w:rsidRPr="00FB2965">
        <w:rPr>
          <w:lang w:val="en-GB"/>
        </w:rPr>
        <w:t>Examples:</w:t>
      </w:r>
    </w:p>
    <w:p w14:paraId="68C7A1F7" w14:textId="12632FBD" w:rsidR="00C473D9" w:rsidRPr="00FB2965" w:rsidRDefault="00C473D9" w:rsidP="003759C2">
      <w:pPr>
        <w:pStyle w:val="ListParagraph"/>
        <w:numPr>
          <w:ilvl w:val="0"/>
          <w:numId w:val="33"/>
        </w:numPr>
      </w:pPr>
      <w:r>
        <w:t>Design a new kind of cycle helmet for young children</w:t>
      </w:r>
    </w:p>
    <w:p w14:paraId="4D9D6C8D" w14:textId="5ABB5D9B" w:rsidR="00C473D9" w:rsidRPr="00C46489" w:rsidRDefault="00C473D9" w:rsidP="00C46489">
      <w:pPr>
        <w:pStyle w:val="ListParagraph"/>
      </w:pPr>
      <w:hyperlink r:id="rId70">
        <w:r w:rsidRPr="384EBB53">
          <w:rPr>
            <w:rStyle w:val="Hyperlink"/>
          </w:rPr>
          <w:t>Build and test a spine</w:t>
        </w:r>
      </w:hyperlink>
      <w:r w:rsidR="00C46489">
        <w:t xml:space="preserve"> </w:t>
      </w:r>
    </w:p>
    <w:p w14:paraId="47A6BFB7" w14:textId="12687F2C" w:rsidR="00C473D9" w:rsidRPr="005E3F9C" w:rsidRDefault="00C473D9" w:rsidP="00C46489">
      <w:pPr>
        <w:rPr>
          <w:lang w:val="en-GB"/>
        </w:rPr>
      </w:pPr>
      <w:r w:rsidRPr="005E3F9C">
        <w:rPr>
          <w:lang w:val="en-GB"/>
        </w:rPr>
        <w:t xml:space="preserve"> </w:t>
      </w:r>
    </w:p>
    <w:p w14:paraId="6315A592" w14:textId="352D582A" w:rsidR="00C473D9" w:rsidRPr="00E2707B" w:rsidRDefault="00C473D9" w:rsidP="00FB2965">
      <w:pPr>
        <w:pStyle w:val="Heading4"/>
        <w:rPr>
          <w:lang w:val="en-GB"/>
        </w:rPr>
      </w:pPr>
      <w:r w:rsidRPr="00E2707B">
        <w:rPr>
          <w:lang w:val="en-GB"/>
        </w:rPr>
        <w:t>Hands-on activities</w:t>
      </w:r>
    </w:p>
    <w:p w14:paraId="044559BA" w14:textId="14E6BE0F" w:rsidR="00C473D9" w:rsidRPr="00FB2965" w:rsidRDefault="00C473D9" w:rsidP="0064570E">
      <w:pPr>
        <w:rPr>
          <w:lang w:val="en-GB"/>
        </w:rPr>
      </w:pPr>
      <w:r w:rsidRPr="00FB2965">
        <w:rPr>
          <w:lang w:val="en-GB"/>
        </w:rPr>
        <w:t xml:space="preserve">Short interactive activities led by students and researchers act as hooks for longer discussions about the work of HRC. </w:t>
      </w:r>
    </w:p>
    <w:p w14:paraId="48E27991" w14:textId="6ADE8E9B" w:rsidR="00C46489" w:rsidRDefault="00C46489" w:rsidP="0064570E">
      <w:pPr>
        <w:rPr>
          <w:lang w:val="en-GB"/>
        </w:rPr>
      </w:pPr>
      <w:r>
        <w:rPr>
          <w:lang w:val="en-GB"/>
        </w:rPr>
        <w:t>Examples:</w:t>
      </w:r>
    </w:p>
    <w:p w14:paraId="4484DCAC" w14:textId="335E8EC3" w:rsidR="00C473D9" w:rsidRPr="00FB2965" w:rsidRDefault="00C473D9" w:rsidP="003759C2">
      <w:pPr>
        <w:pStyle w:val="ListParagraph"/>
        <w:numPr>
          <w:ilvl w:val="0"/>
          <w:numId w:val="34"/>
        </w:numPr>
      </w:pPr>
      <w:r>
        <w:t xml:space="preserve">VR cranioplasty </w:t>
      </w:r>
    </w:p>
    <w:p w14:paraId="3A30E2BD" w14:textId="7711BDB3" w:rsidR="00C473D9" w:rsidRPr="00FB2965" w:rsidRDefault="00C473D9" w:rsidP="00FB2965">
      <w:pPr>
        <w:pStyle w:val="ListParagraph"/>
      </w:pPr>
      <w:r>
        <w:t>Try surgical tools on models</w:t>
      </w:r>
    </w:p>
    <w:p w14:paraId="00774933" w14:textId="7EA783B8" w:rsidR="00C473D9" w:rsidRPr="00FB2965" w:rsidRDefault="00C473D9" w:rsidP="00FB2965">
      <w:pPr>
        <w:pStyle w:val="ListParagraph"/>
      </w:pPr>
      <w:r>
        <w:t>VR rehab apps, try rehab tasks with an eye covered or with non-dominant hand</w:t>
      </w:r>
    </w:p>
    <w:p w14:paraId="7B3FE983" w14:textId="7B75283F" w:rsidR="00C473D9" w:rsidRPr="00FB2965" w:rsidRDefault="00C473D9" w:rsidP="00FB2965">
      <w:pPr>
        <w:pStyle w:val="ListParagraph"/>
      </w:pPr>
      <w:r>
        <w:t>Show case new tech</w:t>
      </w:r>
    </w:p>
    <w:p w14:paraId="5DEE4B70" w14:textId="77777777" w:rsidR="00C473D9" w:rsidRDefault="00C473D9" w:rsidP="0064570E">
      <w:pPr>
        <w:rPr>
          <w:lang w:val="en-GB"/>
        </w:rPr>
      </w:pPr>
    </w:p>
    <w:p w14:paraId="730539DB" w14:textId="77777777" w:rsidR="000147C1" w:rsidRDefault="000147C1" w:rsidP="0064570E">
      <w:pPr>
        <w:rPr>
          <w:lang w:val="en-GB"/>
        </w:rPr>
      </w:pPr>
    </w:p>
    <w:p w14:paraId="77B367CA" w14:textId="77777777" w:rsidR="000147C1" w:rsidRPr="00FB2965" w:rsidRDefault="000147C1" w:rsidP="0064570E">
      <w:pPr>
        <w:rPr>
          <w:lang w:val="en-GB"/>
        </w:rPr>
      </w:pPr>
    </w:p>
    <w:p w14:paraId="19D0EEDE" w14:textId="1F5632BB" w:rsidR="00C473D9" w:rsidRPr="00E2707B" w:rsidRDefault="00C46489" w:rsidP="00FB2965">
      <w:pPr>
        <w:pStyle w:val="Heading4"/>
        <w:rPr>
          <w:lang w:val="en-GB"/>
        </w:rPr>
      </w:pPr>
      <w:r>
        <w:rPr>
          <w:lang w:val="en-GB"/>
        </w:rPr>
        <w:t>E</w:t>
      </w:r>
      <w:r w:rsidR="00C473D9" w:rsidRPr="005E3F9C">
        <w:rPr>
          <w:lang w:val="en-GB"/>
        </w:rPr>
        <w:t>ngage</w:t>
      </w:r>
      <w:r>
        <w:rPr>
          <w:lang w:val="en-GB"/>
        </w:rPr>
        <w:t>ment through</w:t>
      </w:r>
      <w:r w:rsidR="00C473D9" w:rsidRPr="00E2707B">
        <w:rPr>
          <w:lang w:val="en-GB"/>
        </w:rPr>
        <w:t xml:space="preserve"> other medi</w:t>
      </w:r>
      <w:r w:rsidRPr="00E2707B">
        <w:rPr>
          <w:lang w:val="en-GB"/>
        </w:rPr>
        <w:t>a</w:t>
      </w:r>
      <w:r>
        <w:rPr>
          <w:lang w:val="en-GB"/>
        </w:rPr>
        <w:t>:</w:t>
      </w:r>
    </w:p>
    <w:p w14:paraId="6504EB68" w14:textId="77777777" w:rsidR="00C473D9" w:rsidRPr="00FB2965" w:rsidRDefault="00C473D9" w:rsidP="0064570E">
      <w:pPr>
        <w:rPr>
          <w:lang w:val="en-GB"/>
        </w:rPr>
      </w:pPr>
      <w:r w:rsidRPr="005E3F9C">
        <w:rPr>
          <w:lang w:val="en-GB"/>
        </w:rPr>
        <w:t>Examples:</w:t>
      </w:r>
    </w:p>
    <w:p w14:paraId="76D25E76" w14:textId="11ED425E" w:rsidR="00C473D9" w:rsidRPr="00FB2965" w:rsidRDefault="00C473D9" w:rsidP="003759C2">
      <w:pPr>
        <w:pStyle w:val="ListParagraph"/>
        <w:numPr>
          <w:ilvl w:val="0"/>
          <w:numId w:val="35"/>
        </w:numPr>
      </w:pPr>
      <w:r>
        <w:lastRenderedPageBreak/>
        <w:t>RHITE newsletter</w:t>
      </w:r>
      <w:r w:rsidR="00C46489">
        <w:t>:</w:t>
      </w:r>
    </w:p>
    <w:p w14:paraId="7F7ED238" w14:textId="11A063D9" w:rsidR="00C473D9" w:rsidRPr="00FB2965" w:rsidRDefault="00C473D9" w:rsidP="384EBB53">
      <w:pPr>
        <w:pStyle w:val="ListParagraph"/>
        <w:rPr>
          <w:lang w:val="en-US"/>
        </w:rPr>
      </w:pPr>
      <w:r w:rsidRPr="384EBB53">
        <w:rPr>
          <w:lang w:val="en-US"/>
        </w:rPr>
        <w:t>Updates on previous projects, what stage are ideas at?</w:t>
      </w:r>
    </w:p>
    <w:p w14:paraId="3F53AA33" w14:textId="512347E2" w:rsidR="00C473D9" w:rsidRPr="00FB2965" w:rsidRDefault="00C473D9" w:rsidP="384EBB53">
      <w:pPr>
        <w:pStyle w:val="ListParagraph"/>
      </w:pPr>
      <w:r>
        <w:t>Upcoming opportunities for involvement</w:t>
      </w:r>
    </w:p>
    <w:p w14:paraId="09E7578B" w14:textId="518990F4" w:rsidR="00C46489" w:rsidRPr="00FB2965" w:rsidRDefault="00C473D9" w:rsidP="384EBB53">
      <w:pPr>
        <w:pStyle w:val="ListParagraph"/>
      </w:pPr>
      <w:r>
        <w:t>Intro to researchers and projects from partners</w:t>
      </w:r>
    </w:p>
    <w:p w14:paraId="67ACF8B6" w14:textId="77777777" w:rsidR="00C46489" w:rsidRPr="00FB2965" w:rsidRDefault="00C46489" w:rsidP="00FB2965">
      <w:pPr>
        <w:pStyle w:val="ListParagraph"/>
      </w:pPr>
      <w:r>
        <w:t>P</w:t>
      </w:r>
      <w:r w:rsidR="00C473D9">
        <w:t>odcasts or vlogs</w:t>
      </w:r>
    </w:p>
    <w:p w14:paraId="3F5DF346" w14:textId="7D8AA839" w:rsidR="00C46489" w:rsidRDefault="00C473D9" w:rsidP="384EBB53">
      <w:pPr>
        <w:pStyle w:val="ListParagraph"/>
      </w:pPr>
      <w:r>
        <w:t>Conversations with theme leads about work</w:t>
      </w:r>
    </w:p>
    <w:p w14:paraId="2D8A619E" w14:textId="7BB1C1CF" w:rsidR="000147C1" w:rsidRPr="00FB2965" w:rsidRDefault="000147C1" w:rsidP="384EBB53">
      <w:pPr>
        <w:pStyle w:val="ListParagraph"/>
      </w:pPr>
      <w:r>
        <w:t xml:space="preserve">Conversations with media channels for broader dissemination </w:t>
      </w:r>
    </w:p>
    <w:p w14:paraId="72A80332" w14:textId="77777777" w:rsidR="00C46489" w:rsidRPr="00FB2965" w:rsidRDefault="00C473D9" w:rsidP="00FB2965">
      <w:pPr>
        <w:pStyle w:val="ListParagraph"/>
      </w:pPr>
      <w:r>
        <w:t>Blogs and articles</w:t>
      </w:r>
    </w:p>
    <w:p w14:paraId="67436E64" w14:textId="53ABB941" w:rsidR="00C473D9" w:rsidRPr="00FB2965" w:rsidRDefault="00C473D9" w:rsidP="384EBB53">
      <w:pPr>
        <w:pStyle w:val="ListParagraph"/>
        <w:rPr>
          <w:lang w:val="en-US"/>
        </w:rPr>
      </w:pPr>
      <w:r w:rsidRPr="384EBB53">
        <w:rPr>
          <w:lang w:val="en-US"/>
        </w:rPr>
        <w:t xml:space="preserve">Submit pieces about HRC and work to other groups publications. </w:t>
      </w:r>
      <w:proofErr w:type="spellStart"/>
      <w:r w:rsidRPr="384EBB53">
        <w:rPr>
          <w:lang w:val="en-US"/>
        </w:rPr>
        <w:t>e.g</w:t>
      </w:r>
      <w:proofErr w:type="spellEnd"/>
      <w:r w:rsidRPr="384EBB53">
        <w:rPr>
          <w:lang w:val="en-US"/>
        </w:rPr>
        <w:t xml:space="preserve"> </w:t>
      </w:r>
      <w:proofErr w:type="spellStart"/>
      <w:r w:rsidRPr="384EBB53">
        <w:rPr>
          <w:lang w:val="en-US"/>
        </w:rPr>
        <w:t>Neurotimes</w:t>
      </w:r>
      <w:proofErr w:type="spellEnd"/>
      <w:r w:rsidRPr="384EBB53">
        <w:rPr>
          <w:lang w:val="en-US"/>
        </w:rPr>
        <w:t>, Headways news, spinal injury association</w:t>
      </w:r>
      <w:r w:rsidR="00C46489" w:rsidRPr="384EBB53">
        <w:rPr>
          <w:lang w:val="en-US"/>
        </w:rPr>
        <w:t>.</w:t>
      </w:r>
    </w:p>
    <w:p w14:paraId="2C812314" w14:textId="77777777" w:rsidR="00C473D9" w:rsidRPr="00FB2965" w:rsidRDefault="00C473D9" w:rsidP="00C473D9">
      <w:pPr>
        <w:pStyle w:val="Body"/>
        <w:ind w:left="720"/>
        <w:rPr>
          <w:rFonts w:ascii="Lato" w:hAnsi="Lato"/>
          <w:b/>
          <w:sz w:val="28"/>
        </w:rPr>
      </w:pPr>
    </w:p>
    <w:p w14:paraId="3D42B9EB" w14:textId="77777777" w:rsidR="00D571B4" w:rsidRDefault="00D571B4" w:rsidP="00D571B4">
      <w:pPr>
        <w:pStyle w:val="Body"/>
        <w:pBdr>
          <w:top w:val="single" w:sz="4" w:space="1" w:color="auto"/>
          <w:bottom w:val="none" w:sz="0" w:space="0" w:color="auto"/>
        </w:pBdr>
        <w:rPr>
          <w:rFonts w:ascii="Lato" w:hAnsi="Lato"/>
          <w:b/>
          <w:sz w:val="28"/>
        </w:rPr>
      </w:pPr>
    </w:p>
    <w:p w14:paraId="0204F9F1" w14:textId="77777777" w:rsidR="00D571B4" w:rsidRDefault="00D571B4" w:rsidP="00D571B4">
      <w:pPr>
        <w:pStyle w:val="Body"/>
        <w:pBdr>
          <w:top w:val="single" w:sz="4" w:space="1" w:color="auto"/>
          <w:bottom w:val="none" w:sz="0" w:space="0" w:color="auto"/>
        </w:pBdr>
        <w:rPr>
          <w:rFonts w:ascii="Lato" w:hAnsi="Lato"/>
          <w:b/>
          <w:sz w:val="28"/>
        </w:rPr>
      </w:pPr>
    </w:p>
    <w:p w14:paraId="41A3A234" w14:textId="77777777" w:rsidR="00D571B4" w:rsidRDefault="00D571B4" w:rsidP="00D571B4">
      <w:pPr>
        <w:pStyle w:val="Body"/>
        <w:pBdr>
          <w:top w:val="single" w:sz="4" w:space="1" w:color="auto"/>
          <w:bottom w:val="none" w:sz="0" w:space="0" w:color="auto"/>
        </w:pBdr>
        <w:rPr>
          <w:rFonts w:ascii="Lato" w:hAnsi="Lato"/>
          <w:b/>
          <w:sz w:val="28"/>
        </w:rPr>
      </w:pPr>
    </w:p>
    <w:p w14:paraId="58D944AA" w14:textId="77777777" w:rsidR="00D571B4" w:rsidRDefault="00D571B4" w:rsidP="00D571B4">
      <w:pPr>
        <w:pStyle w:val="Body"/>
        <w:pBdr>
          <w:top w:val="single" w:sz="4" w:space="1" w:color="auto"/>
          <w:bottom w:val="none" w:sz="0" w:space="0" w:color="auto"/>
        </w:pBdr>
        <w:rPr>
          <w:rFonts w:ascii="Lato" w:hAnsi="Lato"/>
          <w:b/>
          <w:sz w:val="28"/>
        </w:rPr>
      </w:pPr>
    </w:p>
    <w:p w14:paraId="1211BD62" w14:textId="77777777" w:rsidR="00D571B4" w:rsidRDefault="00D571B4" w:rsidP="00D571B4">
      <w:pPr>
        <w:pStyle w:val="Body"/>
        <w:pBdr>
          <w:top w:val="single" w:sz="4" w:space="1" w:color="auto"/>
          <w:bottom w:val="none" w:sz="0" w:space="0" w:color="auto"/>
        </w:pBdr>
        <w:rPr>
          <w:rFonts w:ascii="Lato" w:hAnsi="Lato"/>
          <w:b/>
          <w:sz w:val="28"/>
        </w:rPr>
      </w:pPr>
    </w:p>
    <w:p w14:paraId="4E849FF3" w14:textId="77777777" w:rsidR="00D571B4" w:rsidRDefault="00D571B4" w:rsidP="00D571B4">
      <w:pPr>
        <w:pStyle w:val="Body"/>
        <w:pBdr>
          <w:top w:val="single" w:sz="4" w:space="1" w:color="auto"/>
          <w:bottom w:val="none" w:sz="0" w:space="0" w:color="auto"/>
        </w:pBdr>
        <w:rPr>
          <w:rFonts w:ascii="Lato" w:hAnsi="Lato"/>
          <w:b/>
          <w:sz w:val="28"/>
        </w:rPr>
      </w:pPr>
    </w:p>
    <w:p w14:paraId="20E72283" w14:textId="4D19B42B" w:rsidR="00D571B4" w:rsidRPr="00D571B4" w:rsidRDefault="00D571B4" w:rsidP="00D571B4">
      <w:pPr>
        <w:pStyle w:val="Body"/>
        <w:pBdr>
          <w:top w:val="single" w:sz="4" w:space="1" w:color="auto"/>
          <w:bottom w:val="none" w:sz="0" w:space="0" w:color="auto"/>
        </w:pBdr>
        <w:rPr>
          <w:rFonts w:ascii="Lato" w:hAnsi="Lato"/>
          <w:b/>
          <w:color w:val="BFBFBF" w:themeColor="background1" w:themeShade="BF"/>
          <w:sz w:val="28"/>
        </w:rPr>
      </w:pPr>
      <w:r w:rsidRPr="00D571B4">
        <w:rPr>
          <w:rFonts w:ascii="Lato" w:hAnsi="Lato"/>
          <w:b/>
          <w:color w:val="BFBFBF" w:themeColor="background1" w:themeShade="BF"/>
          <w:sz w:val="28"/>
        </w:rPr>
        <w:t xml:space="preserve">Document Control </w:t>
      </w:r>
    </w:p>
    <w:p w14:paraId="0017E228" w14:textId="77777777" w:rsidR="00D571B4" w:rsidRPr="00D571B4" w:rsidRDefault="00D571B4" w:rsidP="00D571B4">
      <w:pPr>
        <w:pStyle w:val="Body"/>
        <w:pBdr>
          <w:top w:val="single" w:sz="4" w:space="1" w:color="auto"/>
          <w:bottom w:val="none" w:sz="0" w:space="0" w:color="auto"/>
        </w:pBdr>
        <w:rPr>
          <w:rFonts w:ascii="Lato" w:hAnsi="Lato"/>
          <w:b/>
          <w:color w:val="BFBFBF" w:themeColor="background1" w:themeShade="BF"/>
          <w:sz w:val="28"/>
        </w:rPr>
      </w:pPr>
    </w:p>
    <w:tbl>
      <w:tblPr>
        <w:tblStyle w:val="TableGrid1"/>
        <w:tblW w:w="5000" w:type="pct"/>
        <w:tblLook w:val="04A0" w:firstRow="1" w:lastRow="0" w:firstColumn="1" w:lastColumn="0" w:noHBand="0" w:noVBand="1"/>
      </w:tblPr>
      <w:tblGrid>
        <w:gridCol w:w="1982"/>
        <w:gridCol w:w="1539"/>
        <w:gridCol w:w="3349"/>
        <w:gridCol w:w="1498"/>
        <w:gridCol w:w="1362"/>
      </w:tblGrid>
      <w:tr w:rsidR="00D571B4" w:rsidRPr="00D571B4" w14:paraId="71B4EB8D" w14:textId="77777777" w:rsidTr="00590027">
        <w:tc>
          <w:tcPr>
            <w:tcW w:w="1018" w:type="pct"/>
          </w:tcPr>
          <w:p w14:paraId="5156A212" w14:textId="77777777" w:rsidR="003759C2" w:rsidRPr="00D571B4" w:rsidRDefault="003759C2" w:rsidP="00D571B4">
            <w:pPr>
              <w:rPr>
                <w:b/>
                <w:color w:val="BFBFBF" w:themeColor="background1" w:themeShade="BF"/>
              </w:rPr>
            </w:pPr>
            <w:r w:rsidRPr="00D571B4">
              <w:rPr>
                <w:b/>
                <w:color w:val="BFBFBF" w:themeColor="background1" w:themeShade="BF"/>
              </w:rPr>
              <w:t>Title</w:t>
            </w:r>
          </w:p>
        </w:tc>
        <w:tc>
          <w:tcPr>
            <w:tcW w:w="3982" w:type="pct"/>
            <w:gridSpan w:val="4"/>
          </w:tcPr>
          <w:p w14:paraId="03947764" w14:textId="11CA01E9" w:rsidR="003759C2" w:rsidRPr="00D571B4" w:rsidRDefault="003759C2" w:rsidP="00D571B4">
            <w:pPr>
              <w:rPr>
                <w:color w:val="BFBFBF" w:themeColor="background1" w:themeShade="BF"/>
              </w:rPr>
            </w:pPr>
            <w:r w:rsidRPr="00D571B4">
              <w:rPr>
                <w:color w:val="BFBFBF" w:themeColor="background1" w:themeShade="BF"/>
              </w:rPr>
              <w:t>Patient and Public Involvement</w:t>
            </w:r>
            <w:r w:rsidR="00D571B4">
              <w:rPr>
                <w:color w:val="BFBFBF" w:themeColor="background1" w:themeShade="BF"/>
              </w:rPr>
              <w:t xml:space="preserve"> &amp; Engagement</w:t>
            </w:r>
            <w:r w:rsidRPr="00D571B4">
              <w:rPr>
                <w:color w:val="BFBFBF" w:themeColor="background1" w:themeShade="BF"/>
              </w:rPr>
              <w:t xml:space="preserve"> Strategy </w:t>
            </w:r>
            <w:r w:rsidR="00D571B4">
              <w:rPr>
                <w:color w:val="BFBFBF" w:themeColor="background1" w:themeShade="BF"/>
              </w:rPr>
              <w:t xml:space="preserve">(2024-2029) </w:t>
            </w:r>
          </w:p>
        </w:tc>
      </w:tr>
      <w:tr w:rsidR="00D571B4" w:rsidRPr="00D571B4" w14:paraId="36EBE3A7" w14:textId="77777777" w:rsidTr="00590027">
        <w:tc>
          <w:tcPr>
            <w:tcW w:w="1018" w:type="pct"/>
          </w:tcPr>
          <w:p w14:paraId="44BD7137" w14:textId="77777777" w:rsidR="003759C2" w:rsidRPr="00D571B4" w:rsidRDefault="003759C2" w:rsidP="00D571B4">
            <w:pPr>
              <w:rPr>
                <w:b/>
                <w:color w:val="BFBFBF" w:themeColor="background1" w:themeShade="BF"/>
              </w:rPr>
            </w:pPr>
            <w:r w:rsidRPr="00D571B4">
              <w:rPr>
                <w:b/>
                <w:color w:val="BFBFBF" w:themeColor="background1" w:themeShade="BF"/>
              </w:rPr>
              <w:t>Description</w:t>
            </w:r>
          </w:p>
        </w:tc>
        <w:tc>
          <w:tcPr>
            <w:tcW w:w="3982" w:type="pct"/>
            <w:gridSpan w:val="4"/>
          </w:tcPr>
          <w:p w14:paraId="32AD2186" w14:textId="498172AA" w:rsidR="003759C2" w:rsidRPr="00D571B4" w:rsidRDefault="003759C2" w:rsidP="00D571B4">
            <w:pPr>
              <w:rPr>
                <w:color w:val="BFBFBF" w:themeColor="background1" w:themeShade="BF"/>
              </w:rPr>
            </w:pPr>
            <w:r w:rsidRPr="00D571B4">
              <w:rPr>
                <w:color w:val="BFBFBF" w:themeColor="background1" w:themeShade="BF"/>
              </w:rPr>
              <w:t>NIHR HealthTech Research Centre in Brain Injury</w:t>
            </w:r>
          </w:p>
        </w:tc>
      </w:tr>
      <w:tr w:rsidR="00D571B4" w:rsidRPr="00D571B4" w14:paraId="391AD7E8" w14:textId="77777777" w:rsidTr="00590027">
        <w:tc>
          <w:tcPr>
            <w:tcW w:w="1018" w:type="pct"/>
          </w:tcPr>
          <w:p w14:paraId="12894C92" w14:textId="77777777" w:rsidR="003759C2" w:rsidRPr="00D571B4" w:rsidRDefault="003759C2" w:rsidP="00D571B4">
            <w:pPr>
              <w:rPr>
                <w:b/>
                <w:color w:val="BFBFBF" w:themeColor="background1" w:themeShade="BF"/>
              </w:rPr>
            </w:pPr>
            <w:r w:rsidRPr="00D571B4">
              <w:rPr>
                <w:b/>
                <w:color w:val="BFBFBF" w:themeColor="background1" w:themeShade="BF"/>
              </w:rPr>
              <w:t>Created By</w:t>
            </w:r>
          </w:p>
        </w:tc>
        <w:tc>
          <w:tcPr>
            <w:tcW w:w="3982" w:type="pct"/>
            <w:gridSpan w:val="4"/>
          </w:tcPr>
          <w:p w14:paraId="384B3AC8" w14:textId="610092EC" w:rsidR="003759C2" w:rsidRPr="00D571B4" w:rsidRDefault="003759C2" w:rsidP="00D571B4">
            <w:pPr>
              <w:rPr>
                <w:color w:val="BFBFBF" w:themeColor="background1" w:themeShade="BF"/>
              </w:rPr>
            </w:pPr>
            <w:r w:rsidRPr="00D571B4">
              <w:rPr>
                <w:color w:val="BFBFBF" w:themeColor="background1" w:themeShade="BF"/>
              </w:rPr>
              <w:t xml:space="preserve">James Piercy, PPIE Lead </w:t>
            </w:r>
            <w:r w:rsidR="00A46A31" w:rsidRPr="00D571B4">
              <w:rPr>
                <w:color w:val="BFBFBF" w:themeColor="background1" w:themeShade="BF"/>
              </w:rPr>
              <w:t>(JMP)</w:t>
            </w:r>
          </w:p>
        </w:tc>
      </w:tr>
      <w:tr w:rsidR="00D571B4" w:rsidRPr="00D571B4" w14:paraId="14CF4805" w14:textId="77777777" w:rsidTr="00590027">
        <w:tc>
          <w:tcPr>
            <w:tcW w:w="1018" w:type="pct"/>
          </w:tcPr>
          <w:p w14:paraId="55D9C389" w14:textId="77777777" w:rsidR="003759C2" w:rsidRPr="00D571B4" w:rsidRDefault="003759C2" w:rsidP="00D571B4">
            <w:pPr>
              <w:rPr>
                <w:b/>
                <w:color w:val="BFBFBF" w:themeColor="background1" w:themeShade="BF"/>
              </w:rPr>
            </w:pPr>
            <w:r w:rsidRPr="00D571B4">
              <w:rPr>
                <w:b/>
                <w:color w:val="BFBFBF" w:themeColor="background1" w:themeShade="BF"/>
              </w:rPr>
              <w:t>Date Created</w:t>
            </w:r>
          </w:p>
        </w:tc>
        <w:tc>
          <w:tcPr>
            <w:tcW w:w="3982" w:type="pct"/>
            <w:gridSpan w:val="4"/>
          </w:tcPr>
          <w:p w14:paraId="1E2F39F6" w14:textId="12C8E889" w:rsidR="003759C2" w:rsidRPr="00D571B4" w:rsidRDefault="003759C2" w:rsidP="00D571B4">
            <w:pPr>
              <w:rPr>
                <w:color w:val="BFBFBF" w:themeColor="background1" w:themeShade="BF"/>
              </w:rPr>
            </w:pPr>
            <w:r w:rsidRPr="00D571B4">
              <w:rPr>
                <w:color w:val="BFBFBF" w:themeColor="background1" w:themeShade="BF"/>
              </w:rPr>
              <w:t xml:space="preserve">1 October 2024 </w:t>
            </w:r>
          </w:p>
        </w:tc>
      </w:tr>
      <w:tr w:rsidR="00D571B4" w:rsidRPr="00D571B4" w14:paraId="3D776ED9" w14:textId="77777777" w:rsidTr="00590027">
        <w:tc>
          <w:tcPr>
            <w:tcW w:w="1018" w:type="pct"/>
          </w:tcPr>
          <w:p w14:paraId="6F0A9D63" w14:textId="77777777" w:rsidR="003759C2" w:rsidRPr="00D571B4" w:rsidRDefault="003759C2" w:rsidP="00D571B4">
            <w:pPr>
              <w:rPr>
                <w:b/>
                <w:color w:val="BFBFBF" w:themeColor="background1" w:themeShade="BF"/>
              </w:rPr>
            </w:pPr>
            <w:r w:rsidRPr="00D571B4">
              <w:rPr>
                <w:b/>
                <w:color w:val="BFBFBF" w:themeColor="background1" w:themeShade="BF"/>
              </w:rPr>
              <w:t>Maintained By</w:t>
            </w:r>
          </w:p>
        </w:tc>
        <w:tc>
          <w:tcPr>
            <w:tcW w:w="3982" w:type="pct"/>
            <w:gridSpan w:val="4"/>
          </w:tcPr>
          <w:p w14:paraId="0544DA4D" w14:textId="2709D8F4" w:rsidR="003759C2" w:rsidRPr="00D571B4" w:rsidRDefault="003759C2" w:rsidP="00D571B4">
            <w:pPr>
              <w:rPr>
                <w:color w:val="BFBFBF" w:themeColor="background1" w:themeShade="BF"/>
              </w:rPr>
            </w:pPr>
            <w:r w:rsidRPr="00D571B4">
              <w:rPr>
                <w:color w:val="BFBFBF" w:themeColor="background1" w:themeShade="BF"/>
              </w:rPr>
              <w:t>Isabel Stewart, Centre Co-</w:t>
            </w:r>
            <w:proofErr w:type="spellStart"/>
            <w:r w:rsidRPr="00D571B4">
              <w:rPr>
                <w:color w:val="BFBFBF" w:themeColor="background1" w:themeShade="BF"/>
              </w:rPr>
              <w:t>ordinator</w:t>
            </w:r>
            <w:proofErr w:type="spellEnd"/>
            <w:r w:rsidRPr="00D571B4">
              <w:rPr>
                <w:color w:val="BFBFBF" w:themeColor="background1" w:themeShade="BF"/>
              </w:rPr>
              <w:t xml:space="preserve"> </w:t>
            </w:r>
            <w:r w:rsidR="00A46A31" w:rsidRPr="00D571B4">
              <w:rPr>
                <w:color w:val="BFBFBF" w:themeColor="background1" w:themeShade="BF"/>
              </w:rPr>
              <w:t>(IS)</w:t>
            </w:r>
          </w:p>
        </w:tc>
      </w:tr>
      <w:tr w:rsidR="00D571B4" w:rsidRPr="00D571B4" w14:paraId="6926391C" w14:textId="77777777" w:rsidTr="00590027">
        <w:tc>
          <w:tcPr>
            <w:tcW w:w="1018" w:type="pct"/>
          </w:tcPr>
          <w:p w14:paraId="29E4617C" w14:textId="77777777" w:rsidR="003759C2" w:rsidRPr="00D571B4" w:rsidRDefault="003759C2" w:rsidP="00D571B4">
            <w:pPr>
              <w:rPr>
                <w:b/>
                <w:color w:val="BFBFBF" w:themeColor="background1" w:themeShade="BF"/>
              </w:rPr>
            </w:pPr>
            <w:r w:rsidRPr="00D571B4">
              <w:rPr>
                <w:b/>
                <w:color w:val="BFBFBF" w:themeColor="background1" w:themeShade="BF"/>
              </w:rPr>
              <w:t>Version Number</w:t>
            </w:r>
          </w:p>
        </w:tc>
        <w:tc>
          <w:tcPr>
            <w:tcW w:w="791" w:type="pct"/>
          </w:tcPr>
          <w:p w14:paraId="397CA60B" w14:textId="77777777" w:rsidR="003759C2" w:rsidRPr="00D571B4" w:rsidRDefault="003759C2" w:rsidP="00D571B4">
            <w:pPr>
              <w:rPr>
                <w:b/>
                <w:color w:val="BFBFBF" w:themeColor="background1" w:themeShade="BF"/>
              </w:rPr>
            </w:pPr>
            <w:r w:rsidRPr="00D571B4">
              <w:rPr>
                <w:b/>
                <w:color w:val="BFBFBF" w:themeColor="background1" w:themeShade="BF"/>
              </w:rPr>
              <w:t>Modified By</w:t>
            </w:r>
          </w:p>
        </w:tc>
        <w:tc>
          <w:tcPr>
            <w:tcW w:w="1721" w:type="pct"/>
          </w:tcPr>
          <w:p w14:paraId="7DFABF38" w14:textId="77777777" w:rsidR="003759C2" w:rsidRPr="00D571B4" w:rsidRDefault="003759C2" w:rsidP="00D571B4">
            <w:pPr>
              <w:rPr>
                <w:b/>
                <w:color w:val="BFBFBF" w:themeColor="background1" w:themeShade="BF"/>
              </w:rPr>
            </w:pPr>
            <w:r w:rsidRPr="00D571B4">
              <w:rPr>
                <w:b/>
                <w:color w:val="BFBFBF" w:themeColor="background1" w:themeShade="BF"/>
              </w:rPr>
              <w:t>Modifications Made</w:t>
            </w:r>
          </w:p>
        </w:tc>
        <w:tc>
          <w:tcPr>
            <w:tcW w:w="770" w:type="pct"/>
          </w:tcPr>
          <w:p w14:paraId="1786D5A3" w14:textId="77777777" w:rsidR="003759C2" w:rsidRPr="00D571B4" w:rsidRDefault="003759C2" w:rsidP="00D571B4">
            <w:pPr>
              <w:rPr>
                <w:b/>
                <w:color w:val="BFBFBF" w:themeColor="background1" w:themeShade="BF"/>
              </w:rPr>
            </w:pPr>
            <w:r w:rsidRPr="00D571B4">
              <w:rPr>
                <w:b/>
                <w:color w:val="BFBFBF" w:themeColor="background1" w:themeShade="BF"/>
              </w:rPr>
              <w:t>Date Modified</w:t>
            </w:r>
          </w:p>
        </w:tc>
        <w:tc>
          <w:tcPr>
            <w:tcW w:w="700" w:type="pct"/>
          </w:tcPr>
          <w:p w14:paraId="2ABE7F4B" w14:textId="77777777" w:rsidR="003759C2" w:rsidRPr="00D571B4" w:rsidRDefault="003759C2" w:rsidP="00D571B4">
            <w:pPr>
              <w:rPr>
                <w:b/>
                <w:color w:val="BFBFBF" w:themeColor="background1" w:themeShade="BF"/>
              </w:rPr>
            </w:pPr>
            <w:r w:rsidRPr="00D571B4">
              <w:rPr>
                <w:b/>
                <w:color w:val="BFBFBF" w:themeColor="background1" w:themeShade="BF"/>
              </w:rPr>
              <w:t>Status</w:t>
            </w:r>
          </w:p>
        </w:tc>
      </w:tr>
      <w:tr w:rsidR="00D571B4" w:rsidRPr="00D571B4" w14:paraId="75269220" w14:textId="77777777" w:rsidTr="00590027">
        <w:tc>
          <w:tcPr>
            <w:tcW w:w="1018" w:type="pct"/>
          </w:tcPr>
          <w:p w14:paraId="7A69D158" w14:textId="42640E9E" w:rsidR="003759C2" w:rsidRPr="00D571B4" w:rsidRDefault="00A46A31" w:rsidP="00D571B4">
            <w:pPr>
              <w:rPr>
                <w:color w:val="BFBFBF" w:themeColor="background1" w:themeShade="BF"/>
              </w:rPr>
            </w:pPr>
            <w:r w:rsidRPr="00D571B4">
              <w:rPr>
                <w:color w:val="BFBFBF" w:themeColor="background1" w:themeShade="BF"/>
              </w:rPr>
              <w:t>V0.1</w:t>
            </w:r>
          </w:p>
        </w:tc>
        <w:tc>
          <w:tcPr>
            <w:tcW w:w="791" w:type="pct"/>
          </w:tcPr>
          <w:p w14:paraId="48910592" w14:textId="2054412F" w:rsidR="003759C2" w:rsidRPr="00D571B4" w:rsidRDefault="00A46A31" w:rsidP="00D571B4">
            <w:pPr>
              <w:rPr>
                <w:color w:val="BFBFBF" w:themeColor="background1" w:themeShade="BF"/>
              </w:rPr>
            </w:pPr>
            <w:r w:rsidRPr="00D571B4">
              <w:rPr>
                <w:color w:val="BFBFBF" w:themeColor="background1" w:themeShade="BF"/>
              </w:rPr>
              <w:t>JMP</w:t>
            </w:r>
          </w:p>
        </w:tc>
        <w:tc>
          <w:tcPr>
            <w:tcW w:w="1721" w:type="pct"/>
          </w:tcPr>
          <w:p w14:paraId="7E8F7B64" w14:textId="0565217A" w:rsidR="003759C2" w:rsidRPr="00D571B4" w:rsidRDefault="00A46A31" w:rsidP="00D571B4">
            <w:pPr>
              <w:rPr>
                <w:color w:val="BFBFBF" w:themeColor="background1" w:themeShade="BF"/>
              </w:rPr>
            </w:pPr>
            <w:r w:rsidRPr="00D571B4">
              <w:rPr>
                <w:color w:val="BFBFBF" w:themeColor="background1" w:themeShade="BF"/>
              </w:rPr>
              <w:t xml:space="preserve">First Draft </w:t>
            </w:r>
          </w:p>
        </w:tc>
        <w:tc>
          <w:tcPr>
            <w:tcW w:w="770" w:type="pct"/>
          </w:tcPr>
          <w:p w14:paraId="617DA4DC" w14:textId="7F39EC59" w:rsidR="003759C2" w:rsidRPr="00D571B4" w:rsidRDefault="00A46A31" w:rsidP="00D571B4">
            <w:pPr>
              <w:rPr>
                <w:color w:val="BFBFBF" w:themeColor="background1" w:themeShade="BF"/>
              </w:rPr>
            </w:pPr>
            <w:r w:rsidRPr="00D571B4">
              <w:rPr>
                <w:color w:val="BFBFBF" w:themeColor="background1" w:themeShade="BF"/>
              </w:rPr>
              <w:t>05.08.24</w:t>
            </w:r>
          </w:p>
        </w:tc>
        <w:tc>
          <w:tcPr>
            <w:tcW w:w="700" w:type="pct"/>
          </w:tcPr>
          <w:p w14:paraId="2C2A7DBD" w14:textId="5724BFAD" w:rsidR="003759C2" w:rsidRPr="00D571B4" w:rsidRDefault="00A46A31" w:rsidP="00D571B4">
            <w:pPr>
              <w:rPr>
                <w:color w:val="BFBFBF" w:themeColor="background1" w:themeShade="BF"/>
              </w:rPr>
            </w:pPr>
            <w:r w:rsidRPr="00D571B4">
              <w:rPr>
                <w:color w:val="BFBFBF" w:themeColor="background1" w:themeShade="BF"/>
              </w:rPr>
              <w:t xml:space="preserve">Draft </w:t>
            </w:r>
          </w:p>
        </w:tc>
      </w:tr>
      <w:tr w:rsidR="00D571B4" w:rsidRPr="00D571B4" w14:paraId="058AB251" w14:textId="77777777" w:rsidTr="00590027">
        <w:tc>
          <w:tcPr>
            <w:tcW w:w="1018" w:type="pct"/>
          </w:tcPr>
          <w:p w14:paraId="63C0C6FD" w14:textId="12B5AF0D" w:rsidR="003759C2" w:rsidRPr="00D571B4" w:rsidRDefault="00A46A31" w:rsidP="00D571B4">
            <w:pPr>
              <w:rPr>
                <w:color w:val="BFBFBF" w:themeColor="background1" w:themeShade="BF"/>
              </w:rPr>
            </w:pPr>
            <w:r w:rsidRPr="00D571B4">
              <w:rPr>
                <w:color w:val="BFBFBF" w:themeColor="background1" w:themeShade="BF"/>
              </w:rPr>
              <w:t xml:space="preserve">V0.2 </w:t>
            </w:r>
          </w:p>
        </w:tc>
        <w:tc>
          <w:tcPr>
            <w:tcW w:w="791" w:type="pct"/>
          </w:tcPr>
          <w:p w14:paraId="759ED15E" w14:textId="4B41BE9D" w:rsidR="003759C2" w:rsidRPr="00D571B4" w:rsidRDefault="00A46A31" w:rsidP="00D571B4">
            <w:pPr>
              <w:rPr>
                <w:color w:val="BFBFBF" w:themeColor="background1" w:themeShade="BF"/>
              </w:rPr>
            </w:pPr>
            <w:r w:rsidRPr="00D571B4">
              <w:rPr>
                <w:color w:val="BFBFBF" w:themeColor="background1" w:themeShade="BF"/>
              </w:rPr>
              <w:t xml:space="preserve">JMP </w:t>
            </w:r>
          </w:p>
        </w:tc>
        <w:tc>
          <w:tcPr>
            <w:tcW w:w="1721" w:type="pct"/>
          </w:tcPr>
          <w:p w14:paraId="68D2EDD8" w14:textId="096D4DF7" w:rsidR="003759C2" w:rsidRPr="00D571B4" w:rsidRDefault="00A46A31" w:rsidP="00D571B4">
            <w:pPr>
              <w:rPr>
                <w:color w:val="BFBFBF" w:themeColor="background1" w:themeShade="BF"/>
              </w:rPr>
            </w:pPr>
            <w:r w:rsidRPr="00D571B4">
              <w:rPr>
                <w:color w:val="BFBFBF" w:themeColor="background1" w:themeShade="BF"/>
              </w:rPr>
              <w:t xml:space="preserve">Core Team review (1) </w:t>
            </w:r>
          </w:p>
        </w:tc>
        <w:tc>
          <w:tcPr>
            <w:tcW w:w="770" w:type="pct"/>
          </w:tcPr>
          <w:p w14:paraId="7EFB6A7B" w14:textId="672C4065" w:rsidR="003759C2" w:rsidRPr="00D571B4" w:rsidRDefault="00A46A31" w:rsidP="00D571B4">
            <w:pPr>
              <w:rPr>
                <w:color w:val="BFBFBF" w:themeColor="background1" w:themeShade="BF"/>
              </w:rPr>
            </w:pPr>
            <w:r w:rsidRPr="00D571B4">
              <w:rPr>
                <w:color w:val="BFBFBF" w:themeColor="background1" w:themeShade="BF"/>
              </w:rPr>
              <w:t>12.08.24</w:t>
            </w:r>
          </w:p>
        </w:tc>
        <w:tc>
          <w:tcPr>
            <w:tcW w:w="700" w:type="pct"/>
          </w:tcPr>
          <w:p w14:paraId="0E30E9EC" w14:textId="47D7329A" w:rsidR="003759C2" w:rsidRPr="00D571B4" w:rsidRDefault="00A46A31" w:rsidP="00D571B4">
            <w:pPr>
              <w:rPr>
                <w:color w:val="BFBFBF" w:themeColor="background1" w:themeShade="BF"/>
              </w:rPr>
            </w:pPr>
            <w:r w:rsidRPr="00D571B4">
              <w:rPr>
                <w:color w:val="BFBFBF" w:themeColor="background1" w:themeShade="BF"/>
              </w:rPr>
              <w:t>Draft</w:t>
            </w:r>
          </w:p>
        </w:tc>
      </w:tr>
      <w:tr w:rsidR="00D571B4" w:rsidRPr="00D571B4" w14:paraId="1C41AB7D" w14:textId="77777777" w:rsidTr="00590027">
        <w:tc>
          <w:tcPr>
            <w:tcW w:w="1018" w:type="pct"/>
          </w:tcPr>
          <w:p w14:paraId="34E78E04" w14:textId="33BA0DBF" w:rsidR="003759C2" w:rsidRPr="00D571B4" w:rsidRDefault="00A46A31" w:rsidP="00D571B4">
            <w:pPr>
              <w:rPr>
                <w:color w:val="BFBFBF" w:themeColor="background1" w:themeShade="BF"/>
              </w:rPr>
            </w:pPr>
            <w:r w:rsidRPr="00D571B4">
              <w:rPr>
                <w:color w:val="BFBFBF" w:themeColor="background1" w:themeShade="BF"/>
              </w:rPr>
              <w:t>V0.3</w:t>
            </w:r>
          </w:p>
        </w:tc>
        <w:tc>
          <w:tcPr>
            <w:tcW w:w="791" w:type="pct"/>
          </w:tcPr>
          <w:p w14:paraId="323FF8F5" w14:textId="480A9A20" w:rsidR="003759C2" w:rsidRPr="00D571B4" w:rsidRDefault="00A46A31" w:rsidP="00D571B4">
            <w:pPr>
              <w:rPr>
                <w:color w:val="BFBFBF" w:themeColor="background1" w:themeShade="BF"/>
              </w:rPr>
            </w:pPr>
            <w:r w:rsidRPr="00D571B4">
              <w:rPr>
                <w:color w:val="BFBFBF" w:themeColor="background1" w:themeShade="BF"/>
              </w:rPr>
              <w:t xml:space="preserve">JMP </w:t>
            </w:r>
          </w:p>
        </w:tc>
        <w:tc>
          <w:tcPr>
            <w:tcW w:w="1721" w:type="pct"/>
          </w:tcPr>
          <w:p w14:paraId="5B3EB01C" w14:textId="26708509" w:rsidR="003759C2" w:rsidRPr="00D571B4" w:rsidRDefault="00A46A31" w:rsidP="00D571B4">
            <w:pPr>
              <w:rPr>
                <w:color w:val="BFBFBF" w:themeColor="background1" w:themeShade="BF"/>
              </w:rPr>
            </w:pPr>
            <w:r w:rsidRPr="00D571B4">
              <w:rPr>
                <w:color w:val="BFBFBF" w:themeColor="background1" w:themeShade="BF"/>
              </w:rPr>
              <w:t xml:space="preserve">POC virtual review  </w:t>
            </w:r>
          </w:p>
        </w:tc>
        <w:tc>
          <w:tcPr>
            <w:tcW w:w="770" w:type="pct"/>
          </w:tcPr>
          <w:p w14:paraId="0EF70B99" w14:textId="1B14DE79" w:rsidR="003759C2" w:rsidRPr="00D571B4" w:rsidRDefault="00A46A31" w:rsidP="00D571B4">
            <w:pPr>
              <w:rPr>
                <w:color w:val="BFBFBF" w:themeColor="background1" w:themeShade="BF"/>
              </w:rPr>
            </w:pPr>
            <w:r w:rsidRPr="00D571B4">
              <w:rPr>
                <w:color w:val="BFBFBF" w:themeColor="background1" w:themeShade="BF"/>
              </w:rPr>
              <w:t>11.09.24</w:t>
            </w:r>
          </w:p>
        </w:tc>
        <w:tc>
          <w:tcPr>
            <w:tcW w:w="700" w:type="pct"/>
          </w:tcPr>
          <w:p w14:paraId="3684B5DD" w14:textId="25BD0AAC" w:rsidR="003759C2" w:rsidRPr="00D571B4" w:rsidRDefault="00A46A31" w:rsidP="00D571B4">
            <w:pPr>
              <w:rPr>
                <w:color w:val="BFBFBF" w:themeColor="background1" w:themeShade="BF"/>
              </w:rPr>
            </w:pPr>
            <w:r w:rsidRPr="00D571B4">
              <w:rPr>
                <w:color w:val="BFBFBF" w:themeColor="background1" w:themeShade="BF"/>
              </w:rPr>
              <w:t xml:space="preserve">Draft </w:t>
            </w:r>
          </w:p>
        </w:tc>
      </w:tr>
      <w:tr w:rsidR="00D571B4" w:rsidRPr="00D571B4" w14:paraId="018A6022" w14:textId="77777777" w:rsidTr="00590027">
        <w:tc>
          <w:tcPr>
            <w:tcW w:w="1018" w:type="pct"/>
          </w:tcPr>
          <w:p w14:paraId="1E5CA9D6" w14:textId="0A444A32" w:rsidR="003759C2" w:rsidRPr="00D571B4" w:rsidRDefault="00A46A31" w:rsidP="00D571B4">
            <w:pPr>
              <w:rPr>
                <w:color w:val="BFBFBF" w:themeColor="background1" w:themeShade="BF"/>
              </w:rPr>
            </w:pPr>
            <w:r w:rsidRPr="00D571B4">
              <w:rPr>
                <w:color w:val="BFBFBF" w:themeColor="background1" w:themeShade="BF"/>
              </w:rPr>
              <w:t>V0.4</w:t>
            </w:r>
          </w:p>
        </w:tc>
        <w:tc>
          <w:tcPr>
            <w:tcW w:w="791" w:type="pct"/>
          </w:tcPr>
          <w:p w14:paraId="63EC3EE5" w14:textId="42CE3397" w:rsidR="003759C2" w:rsidRPr="00D571B4" w:rsidRDefault="00A46A31" w:rsidP="00D571B4">
            <w:pPr>
              <w:rPr>
                <w:color w:val="BFBFBF" w:themeColor="background1" w:themeShade="BF"/>
              </w:rPr>
            </w:pPr>
            <w:r w:rsidRPr="00D571B4">
              <w:rPr>
                <w:color w:val="BFBFBF" w:themeColor="background1" w:themeShade="BF"/>
              </w:rPr>
              <w:t xml:space="preserve">JMP </w:t>
            </w:r>
          </w:p>
        </w:tc>
        <w:tc>
          <w:tcPr>
            <w:tcW w:w="1721" w:type="pct"/>
          </w:tcPr>
          <w:p w14:paraId="7935D452" w14:textId="68DFC5B9" w:rsidR="003759C2" w:rsidRPr="00D571B4" w:rsidRDefault="00A46A31" w:rsidP="00D571B4">
            <w:pPr>
              <w:rPr>
                <w:color w:val="BFBFBF" w:themeColor="background1" w:themeShade="BF"/>
              </w:rPr>
            </w:pPr>
            <w:r w:rsidRPr="00D571B4">
              <w:rPr>
                <w:color w:val="BFBFBF" w:themeColor="background1" w:themeShade="BF"/>
              </w:rPr>
              <w:t xml:space="preserve">BRC PPIE Lead review </w:t>
            </w:r>
          </w:p>
        </w:tc>
        <w:tc>
          <w:tcPr>
            <w:tcW w:w="770" w:type="pct"/>
          </w:tcPr>
          <w:p w14:paraId="211F34AB" w14:textId="59872785" w:rsidR="003759C2" w:rsidRPr="00D571B4" w:rsidRDefault="00A46A31" w:rsidP="00D571B4">
            <w:pPr>
              <w:rPr>
                <w:color w:val="BFBFBF" w:themeColor="background1" w:themeShade="BF"/>
              </w:rPr>
            </w:pPr>
            <w:r w:rsidRPr="00D571B4">
              <w:rPr>
                <w:color w:val="BFBFBF" w:themeColor="background1" w:themeShade="BF"/>
              </w:rPr>
              <w:t>13.09.24</w:t>
            </w:r>
          </w:p>
        </w:tc>
        <w:tc>
          <w:tcPr>
            <w:tcW w:w="700" w:type="pct"/>
          </w:tcPr>
          <w:p w14:paraId="453446BB" w14:textId="604F4252" w:rsidR="003759C2" w:rsidRPr="00D571B4" w:rsidRDefault="00A46A31" w:rsidP="00D571B4">
            <w:pPr>
              <w:rPr>
                <w:color w:val="BFBFBF" w:themeColor="background1" w:themeShade="BF"/>
              </w:rPr>
            </w:pPr>
            <w:r w:rsidRPr="00D571B4">
              <w:rPr>
                <w:color w:val="BFBFBF" w:themeColor="background1" w:themeShade="BF"/>
              </w:rPr>
              <w:t xml:space="preserve">Draft </w:t>
            </w:r>
          </w:p>
        </w:tc>
      </w:tr>
      <w:tr w:rsidR="00D571B4" w:rsidRPr="00D571B4" w14:paraId="6682ED7B" w14:textId="77777777" w:rsidTr="00590027">
        <w:tc>
          <w:tcPr>
            <w:tcW w:w="1018" w:type="pct"/>
          </w:tcPr>
          <w:p w14:paraId="3496B6EB" w14:textId="39C26945" w:rsidR="003759C2" w:rsidRPr="00D571B4" w:rsidRDefault="00A46A31" w:rsidP="00D571B4">
            <w:pPr>
              <w:rPr>
                <w:color w:val="BFBFBF" w:themeColor="background1" w:themeShade="BF"/>
              </w:rPr>
            </w:pPr>
            <w:r w:rsidRPr="00D571B4">
              <w:rPr>
                <w:color w:val="BFBFBF" w:themeColor="background1" w:themeShade="BF"/>
              </w:rPr>
              <w:t xml:space="preserve">V0.5 </w:t>
            </w:r>
          </w:p>
        </w:tc>
        <w:tc>
          <w:tcPr>
            <w:tcW w:w="791" w:type="pct"/>
          </w:tcPr>
          <w:p w14:paraId="14F4228D" w14:textId="436FB6AE" w:rsidR="003759C2" w:rsidRPr="00D571B4" w:rsidRDefault="00A46A31" w:rsidP="00D571B4">
            <w:pPr>
              <w:rPr>
                <w:color w:val="BFBFBF" w:themeColor="background1" w:themeShade="BF"/>
              </w:rPr>
            </w:pPr>
            <w:r w:rsidRPr="00D571B4">
              <w:rPr>
                <w:color w:val="BFBFBF" w:themeColor="background1" w:themeShade="BF"/>
              </w:rPr>
              <w:t>JMP</w:t>
            </w:r>
          </w:p>
        </w:tc>
        <w:tc>
          <w:tcPr>
            <w:tcW w:w="1721" w:type="pct"/>
          </w:tcPr>
          <w:p w14:paraId="74DE3DA5" w14:textId="4286D991" w:rsidR="003759C2" w:rsidRPr="00D571B4" w:rsidRDefault="00A46A31" w:rsidP="00D571B4">
            <w:pPr>
              <w:rPr>
                <w:color w:val="BFBFBF" w:themeColor="background1" w:themeShade="BF"/>
              </w:rPr>
            </w:pPr>
            <w:r w:rsidRPr="00D571B4">
              <w:rPr>
                <w:color w:val="BFBFBF" w:themeColor="background1" w:themeShade="BF"/>
              </w:rPr>
              <w:t xml:space="preserve">Public Panel review </w:t>
            </w:r>
          </w:p>
        </w:tc>
        <w:tc>
          <w:tcPr>
            <w:tcW w:w="770" w:type="pct"/>
          </w:tcPr>
          <w:p w14:paraId="0CEFD0E7" w14:textId="662E6450" w:rsidR="003759C2" w:rsidRPr="00D571B4" w:rsidRDefault="00A46A31" w:rsidP="00D571B4">
            <w:pPr>
              <w:rPr>
                <w:color w:val="BFBFBF" w:themeColor="background1" w:themeShade="BF"/>
              </w:rPr>
            </w:pPr>
            <w:r w:rsidRPr="00D571B4">
              <w:rPr>
                <w:color w:val="BFBFBF" w:themeColor="background1" w:themeShade="BF"/>
              </w:rPr>
              <w:t>17.09.24</w:t>
            </w:r>
          </w:p>
        </w:tc>
        <w:tc>
          <w:tcPr>
            <w:tcW w:w="700" w:type="pct"/>
          </w:tcPr>
          <w:p w14:paraId="672DE3A4" w14:textId="5BB03BD3" w:rsidR="003759C2" w:rsidRPr="00D571B4" w:rsidRDefault="00A46A31" w:rsidP="00D571B4">
            <w:pPr>
              <w:rPr>
                <w:color w:val="BFBFBF" w:themeColor="background1" w:themeShade="BF"/>
              </w:rPr>
            </w:pPr>
            <w:r w:rsidRPr="00D571B4">
              <w:rPr>
                <w:color w:val="BFBFBF" w:themeColor="background1" w:themeShade="BF"/>
              </w:rPr>
              <w:t xml:space="preserve">Draft </w:t>
            </w:r>
          </w:p>
        </w:tc>
      </w:tr>
      <w:tr w:rsidR="00D571B4" w:rsidRPr="00D571B4" w14:paraId="24981963" w14:textId="77777777" w:rsidTr="00590027">
        <w:tc>
          <w:tcPr>
            <w:tcW w:w="1018" w:type="pct"/>
          </w:tcPr>
          <w:p w14:paraId="47DD7EE5" w14:textId="7BB4829F" w:rsidR="003759C2" w:rsidRPr="00D571B4" w:rsidRDefault="00A46A31" w:rsidP="00D571B4">
            <w:pPr>
              <w:rPr>
                <w:color w:val="BFBFBF" w:themeColor="background1" w:themeShade="BF"/>
              </w:rPr>
            </w:pPr>
            <w:r w:rsidRPr="00D571B4">
              <w:rPr>
                <w:color w:val="BFBFBF" w:themeColor="background1" w:themeShade="BF"/>
              </w:rPr>
              <w:t xml:space="preserve">V0.6 </w:t>
            </w:r>
          </w:p>
        </w:tc>
        <w:tc>
          <w:tcPr>
            <w:tcW w:w="791" w:type="pct"/>
          </w:tcPr>
          <w:p w14:paraId="1759F0A9" w14:textId="1D929543" w:rsidR="003759C2" w:rsidRPr="00D571B4" w:rsidRDefault="00A46A31" w:rsidP="00D571B4">
            <w:pPr>
              <w:rPr>
                <w:color w:val="BFBFBF" w:themeColor="background1" w:themeShade="BF"/>
              </w:rPr>
            </w:pPr>
            <w:r w:rsidRPr="00D571B4">
              <w:rPr>
                <w:color w:val="BFBFBF" w:themeColor="background1" w:themeShade="BF"/>
              </w:rPr>
              <w:t xml:space="preserve">JMP </w:t>
            </w:r>
          </w:p>
        </w:tc>
        <w:tc>
          <w:tcPr>
            <w:tcW w:w="1721" w:type="pct"/>
          </w:tcPr>
          <w:p w14:paraId="70723239" w14:textId="745F0285" w:rsidR="003759C2" w:rsidRPr="00D571B4" w:rsidRDefault="00A46A31" w:rsidP="00D571B4">
            <w:pPr>
              <w:rPr>
                <w:color w:val="BFBFBF" w:themeColor="background1" w:themeShade="BF"/>
              </w:rPr>
            </w:pPr>
            <w:r w:rsidRPr="00D571B4">
              <w:rPr>
                <w:color w:val="BFBFBF" w:themeColor="background1" w:themeShade="BF"/>
              </w:rPr>
              <w:t xml:space="preserve">Core Team review (2) </w:t>
            </w:r>
          </w:p>
        </w:tc>
        <w:tc>
          <w:tcPr>
            <w:tcW w:w="770" w:type="pct"/>
          </w:tcPr>
          <w:p w14:paraId="67FDA2B3" w14:textId="511F3357" w:rsidR="003759C2" w:rsidRPr="00D571B4" w:rsidRDefault="00A46A31" w:rsidP="00D571B4">
            <w:pPr>
              <w:rPr>
                <w:color w:val="BFBFBF" w:themeColor="background1" w:themeShade="BF"/>
              </w:rPr>
            </w:pPr>
            <w:r w:rsidRPr="00D571B4">
              <w:rPr>
                <w:color w:val="BFBFBF" w:themeColor="background1" w:themeShade="BF"/>
              </w:rPr>
              <w:t>23.09.24</w:t>
            </w:r>
          </w:p>
        </w:tc>
        <w:tc>
          <w:tcPr>
            <w:tcW w:w="700" w:type="pct"/>
          </w:tcPr>
          <w:p w14:paraId="08579FBF" w14:textId="2CB2E961" w:rsidR="003759C2" w:rsidRPr="00D571B4" w:rsidRDefault="00A46A31" w:rsidP="00D571B4">
            <w:pPr>
              <w:rPr>
                <w:color w:val="BFBFBF" w:themeColor="background1" w:themeShade="BF"/>
              </w:rPr>
            </w:pPr>
            <w:r w:rsidRPr="00D571B4">
              <w:rPr>
                <w:color w:val="BFBFBF" w:themeColor="background1" w:themeShade="BF"/>
              </w:rPr>
              <w:t xml:space="preserve">Final Draft </w:t>
            </w:r>
          </w:p>
        </w:tc>
      </w:tr>
      <w:tr w:rsidR="00D571B4" w:rsidRPr="00D571B4" w14:paraId="61110216" w14:textId="77777777" w:rsidTr="00590027">
        <w:tc>
          <w:tcPr>
            <w:tcW w:w="1018" w:type="pct"/>
          </w:tcPr>
          <w:p w14:paraId="7A12AAE0" w14:textId="11FCC8EA" w:rsidR="003759C2" w:rsidRPr="00D571B4" w:rsidRDefault="00A46A31" w:rsidP="00D571B4">
            <w:pPr>
              <w:rPr>
                <w:color w:val="BFBFBF" w:themeColor="background1" w:themeShade="BF"/>
              </w:rPr>
            </w:pPr>
            <w:r w:rsidRPr="00D571B4">
              <w:rPr>
                <w:color w:val="BFBFBF" w:themeColor="background1" w:themeShade="BF"/>
              </w:rPr>
              <w:t>V0.7</w:t>
            </w:r>
          </w:p>
        </w:tc>
        <w:tc>
          <w:tcPr>
            <w:tcW w:w="791" w:type="pct"/>
          </w:tcPr>
          <w:p w14:paraId="39325141" w14:textId="2E147797" w:rsidR="003759C2" w:rsidRPr="00D571B4" w:rsidRDefault="00A46A31" w:rsidP="00D571B4">
            <w:pPr>
              <w:rPr>
                <w:color w:val="BFBFBF" w:themeColor="background1" w:themeShade="BF"/>
              </w:rPr>
            </w:pPr>
            <w:r w:rsidRPr="00D571B4">
              <w:rPr>
                <w:color w:val="BFBFBF" w:themeColor="background1" w:themeShade="BF"/>
              </w:rPr>
              <w:t xml:space="preserve">JMP </w:t>
            </w:r>
          </w:p>
        </w:tc>
        <w:tc>
          <w:tcPr>
            <w:tcW w:w="1721" w:type="pct"/>
          </w:tcPr>
          <w:p w14:paraId="5A640A72" w14:textId="3F85609E" w:rsidR="003759C2" w:rsidRPr="00D571B4" w:rsidRDefault="00A46A31" w:rsidP="00D571B4">
            <w:pPr>
              <w:rPr>
                <w:color w:val="BFBFBF" w:themeColor="background1" w:themeShade="BF"/>
              </w:rPr>
            </w:pPr>
            <w:r w:rsidRPr="00D571B4">
              <w:rPr>
                <w:color w:val="BFBFBF" w:themeColor="background1" w:themeShade="BF"/>
              </w:rPr>
              <w:t xml:space="preserve">POC finalisation </w:t>
            </w:r>
          </w:p>
        </w:tc>
        <w:tc>
          <w:tcPr>
            <w:tcW w:w="770" w:type="pct"/>
          </w:tcPr>
          <w:p w14:paraId="4AF19D77" w14:textId="77885E1E" w:rsidR="003759C2" w:rsidRPr="00D571B4" w:rsidRDefault="00D571B4" w:rsidP="00D571B4">
            <w:pPr>
              <w:rPr>
                <w:color w:val="BFBFBF" w:themeColor="background1" w:themeShade="BF"/>
              </w:rPr>
            </w:pPr>
            <w:r w:rsidRPr="00D571B4">
              <w:rPr>
                <w:color w:val="BFBFBF" w:themeColor="background1" w:themeShade="BF"/>
              </w:rPr>
              <w:t xml:space="preserve">26.09.24 </w:t>
            </w:r>
          </w:p>
        </w:tc>
        <w:tc>
          <w:tcPr>
            <w:tcW w:w="700" w:type="pct"/>
          </w:tcPr>
          <w:p w14:paraId="3232C735" w14:textId="0F1101A4" w:rsidR="003759C2" w:rsidRPr="00D571B4" w:rsidRDefault="00D571B4" w:rsidP="00D571B4">
            <w:pPr>
              <w:rPr>
                <w:color w:val="BFBFBF" w:themeColor="background1" w:themeShade="BF"/>
              </w:rPr>
            </w:pPr>
            <w:r w:rsidRPr="00D571B4">
              <w:rPr>
                <w:color w:val="BFBFBF" w:themeColor="background1" w:themeShade="BF"/>
              </w:rPr>
              <w:t xml:space="preserve">Submitted  </w:t>
            </w:r>
          </w:p>
        </w:tc>
      </w:tr>
    </w:tbl>
    <w:p w14:paraId="1B7FA16C" w14:textId="77777777" w:rsidR="003759C2" w:rsidRPr="00D571B4" w:rsidRDefault="003759C2" w:rsidP="00D571B4">
      <w:pPr>
        <w:pStyle w:val="Body"/>
        <w:rPr>
          <w:rFonts w:ascii="Lato" w:hAnsi="Lato"/>
          <w:b/>
          <w:color w:val="BFBFBF" w:themeColor="background1" w:themeShade="BF"/>
          <w:sz w:val="28"/>
        </w:rPr>
      </w:pPr>
    </w:p>
    <w:sectPr w:rsidR="003759C2" w:rsidRPr="00D571B4" w:rsidSect="00591B2B">
      <w:headerReference w:type="default" r:id="rId71"/>
      <w:headerReference w:type="first" r:id="rId72"/>
      <w:footerReference w:type="first" r:id="rId73"/>
      <w:type w:val="continuous"/>
      <w:pgSz w:w="11900" w:h="16840"/>
      <w:pgMar w:top="1440" w:right="1080" w:bottom="1440" w:left="108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9C8C8" w14:textId="77777777" w:rsidR="00416298" w:rsidRDefault="00416298" w:rsidP="0064570E">
      <w:r>
        <w:separator/>
      </w:r>
    </w:p>
  </w:endnote>
  <w:endnote w:type="continuationSeparator" w:id="0">
    <w:p w14:paraId="6B3025A8" w14:textId="77777777" w:rsidR="00416298" w:rsidRDefault="00416298" w:rsidP="0064570E">
      <w:r>
        <w:continuationSeparator/>
      </w:r>
    </w:p>
  </w:endnote>
  <w:endnote w:type="continuationNotice" w:id="1">
    <w:p w14:paraId="6DB843E5" w14:textId="77777777" w:rsidR="00416298" w:rsidRDefault="00416298" w:rsidP="00645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4D"/>
    <w:family w:val="swiss"/>
    <w:pitch w:val="variable"/>
    <w:sig w:usb0="800000AF" w:usb1="4000604A" w:usb2="00000000" w:usb3="00000000" w:csb0="00000093" w:csb1="00000000"/>
  </w:font>
  <w:font w:name="Lato Regular">
    <w:altName w:val="Lato"/>
    <w:panose1 w:val="020F0502020204030203"/>
    <w:charset w:val="00"/>
    <w:family w:val="swiss"/>
    <w:pitch w:val="variable"/>
    <w:sig w:usb0="E10002FF" w:usb1="5000EC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Lato Black">
    <w:panose1 w:val="020F0A02020204030203"/>
    <w:charset w:val="4D"/>
    <w:family w:val="swiss"/>
    <w:pitch w:val="variable"/>
    <w:sig w:usb0="800000AF" w:usb1="4000604A" w:usb2="00000000" w:usb3="00000000" w:csb0="00000093" w:csb1="00000000"/>
  </w:font>
  <w:font w:name="Lato Bold">
    <w:altName w:val="Lato"/>
    <w:panose1 w:val="020F08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Lato Light">
    <w:panose1 w:val="020F0302020204030203"/>
    <w:charset w:val="4D"/>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46671890"/>
      <w:docPartObj>
        <w:docPartGallery w:val="Page Numbers (Bottom of Page)"/>
        <w:docPartUnique/>
      </w:docPartObj>
    </w:sdtPr>
    <w:sdtEndPr>
      <w:rPr>
        <w:rStyle w:val="PageNumber"/>
      </w:rPr>
    </w:sdtEndPr>
    <w:sdtContent>
      <w:p w14:paraId="31F05AFE" w14:textId="711CB0AA" w:rsidR="003F5EB1" w:rsidRDefault="003F5EB1" w:rsidP="00FB296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E3F9C">
          <w:rPr>
            <w:rStyle w:val="PageNumber"/>
            <w:noProof/>
          </w:rPr>
          <w:t>1</w:t>
        </w:r>
        <w:r>
          <w:rPr>
            <w:rStyle w:val="PageNumber"/>
          </w:rPr>
          <w:fldChar w:fldCharType="end"/>
        </w:r>
      </w:p>
    </w:sdtContent>
  </w:sdt>
  <w:p w14:paraId="373972A8" w14:textId="77777777" w:rsidR="003F5EB1" w:rsidRDefault="003F5EB1" w:rsidP="00FB2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54484100"/>
      <w:docPartObj>
        <w:docPartGallery w:val="Page Numbers (Bottom of Page)"/>
        <w:docPartUnique/>
      </w:docPartObj>
    </w:sdtPr>
    <w:sdtEndPr>
      <w:rPr>
        <w:rStyle w:val="PageNumber"/>
      </w:rPr>
    </w:sdtEndPr>
    <w:sdtContent>
      <w:p w14:paraId="1FD05C82" w14:textId="06EBDDE4" w:rsidR="49DE93B8" w:rsidRDefault="49DE93B8" w:rsidP="49DE93B8">
        <w:pPr>
          <w:pStyle w:val="Footer"/>
        </w:pPr>
        <w:r w:rsidRPr="49DE93B8">
          <w:rPr>
            <w:rStyle w:val="PageNumber"/>
            <w:i/>
            <w:iCs/>
            <w:noProof/>
            <w:sz w:val="18"/>
            <w:szCs w:val="18"/>
          </w:rPr>
          <w:t>The NIHR HealthTech Research Centre in Brain Injury is hosted by Cambridge University Hospitals NHS Foundation Trust and delivered with its partner organisations</w:t>
        </w:r>
        <w:r>
          <w:tab/>
        </w:r>
        <w:r>
          <w:tab/>
        </w:r>
      </w:p>
      <w:p w14:paraId="5D326E0D" w14:textId="41B35EAD" w:rsidR="49DE93B8" w:rsidRDefault="49DE93B8" w:rsidP="49DE93B8">
        <w:pPr>
          <w:pStyle w:val="Footer"/>
          <w:ind w:left="4320"/>
          <w:rPr>
            <w:sz w:val="16"/>
            <w:szCs w:val="16"/>
          </w:rPr>
        </w:pPr>
        <w:r w:rsidRPr="49DE93B8">
          <w:rPr>
            <w:rStyle w:val="PageNumber"/>
            <w:noProof/>
            <w:sz w:val="16"/>
            <w:szCs w:val="16"/>
          </w:rPr>
          <w:fldChar w:fldCharType="begin"/>
        </w:r>
        <w:r w:rsidRPr="49DE93B8">
          <w:rPr>
            <w:rStyle w:val="PageNumber"/>
          </w:rPr>
          <w:instrText xml:space="preserve"> PAGE </w:instrText>
        </w:r>
        <w:r w:rsidRPr="49DE93B8">
          <w:rPr>
            <w:rStyle w:val="PageNumber"/>
          </w:rPr>
          <w:fldChar w:fldCharType="separate"/>
        </w:r>
        <w:r w:rsidRPr="49DE93B8">
          <w:rPr>
            <w:rStyle w:val="PageNumber"/>
            <w:noProof/>
            <w:sz w:val="16"/>
            <w:szCs w:val="16"/>
          </w:rPr>
          <w:t>2</w:t>
        </w:r>
        <w:r w:rsidRPr="49DE93B8">
          <w:rPr>
            <w:rStyle w:val="PageNumber"/>
            <w:noProof/>
            <w:sz w:val="16"/>
            <w:szCs w:val="16"/>
          </w:rPr>
          <w:fldChar w:fldCharType="end"/>
        </w:r>
      </w:p>
      <w:p w14:paraId="4838567C" w14:textId="57653360" w:rsidR="49DE93B8" w:rsidRDefault="0092459F" w:rsidP="49DE93B8">
        <w:pPr>
          <w:pStyle w:val="Footer"/>
          <w:rPr>
            <w:rStyle w:val="PageNumber"/>
            <w:i/>
            <w:iCs/>
            <w:noProof/>
            <w:sz w:val="18"/>
            <w:szCs w:val="18"/>
          </w:rPr>
        </w:pPr>
      </w:p>
    </w:sdtContent>
  </w:sdt>
  <w:p w14:paraId="562C75D1" w14:textId="77777777" w:rsidR="005A7058" w:rsidRDefault="005A7058" w:rsidP="003F5EB1">
    <w:pPr>
      <w:pStyle w:val="Header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64570E" w14:paraId="1001C63A" w14:textId="77777777" w:rsidTr="42B63D49">
      <w:trPr>
        <w:trHeight w:val="300"/>
      </w:trPr>
      <w:tc>
        <w:tcPr>
          <w:tcW w:w="3485" w:type="dxa"/>
        </w:tcPr>
        <w:p w14:paraId="4DCC62E6" w14:textId="06E89FB7" w:rsidR="42B63D49" w:rsidRDefault="42B63D49" w:rsidP="00FB2965">
          <w:pPr>
            <w:pStyle w:val="Header"/>
          </w:pPr>
        </w:p>
      </w:tc>
      <w:tc>
        <w:tcPr>
          <w:tcW w:w="3485" w:type="dxa"/>
        </w:tcPr>
        <w:p w14:paraId="1C9CF756" w14:textId="7F86E3A7" w:rsidR="42B63D49" w:rsidRDefault="42B63D49" w:rsidP="00FB2965">
          <w:pPr>
            <w:pStyle w:val="Header"/>
          </w:pPr>
        </w:p>
      </w:tc>
      <w:tc>
        <w:tcPr>
          <w:tcW w:w="3485" w:type="dxa"/>
        </w:tcPr>
        <w:p w14:paraId="43D65B82" w14:textId="23D4853A" w:rsidR="42B63D49" w:rsidRDefault="42B63D49" w:rsidP="00FB2965">
          <w:pPr>
            <w:pStyle w:val="Header"/>
          </w:pPr>
        </w:p>
      </w:tc>
    </w:tr>
  </w:tbl>
  <w:p w14:paraId="17F7024E" w14:textId="0C0FEB12" w:rsidR="42B63D49" w:rsidRDefault="42B63D49" w:rsidP="006457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620"/>
      <w:gridCol w:w="1620"/>
      <w:gridCol w:w="1620"/>
    </w:tblGrid>
    <w:tr w:rsidR="0064570E" w14:paraId="22259217" w14:textId="77777777" w:rsidTr="42B63D49">
      <w:trPr>
        <w:trHeight w:val="300"/>
      </w:trPr>
      <w:tc>
        <w:tcPr>
          <w:tcW w:w="1620" w:type="dxa"/>
        </w:tcPr>
        <w:p w14:paraId="6B11DA47" w14:textId="576DD93D" w:rsidR="42B63D49" w:rsidRDefault="42B63D49" w:rsidP="00FB2965">
          <w:pPr>
            <w:pStyle w:val="Header"/>
          </w:pPr>
        </w:p>
      </w:tc>
      <w:tc>
        <w:tcPr>
          <w:tcW w:w="1620" w:type="dxa"/>
        </w:tcPr>
        <w:p w14:paraId="2EBEE21F" w14:textId="5C9FDA09" w:rsidR="42B63D49" w:rsidRDefault="42B63D49" w:rsidP="00FB2965">
          <w:pPr>
            <w:pStyle w:val="Header"/>
          </w:pPr>
        </w:p>
      </w:tc>
      <w:tc>
        <w:tcPr>
          <w:tcW w:w="1620" w:type="dxa"/>
        </w:tcPr>
        <w:p w14:paraId="078662D9" w14:textId="75ADBD8A" w:rsidR="42B63D49" w:rsidRDefault="42B63D49" w:rsidP="00FB2965">
          <w:pPr>
            <w:pStyle w:val="Header"/>
          </w:pPr>
        </w:p>
      </w:tc>
    </w:tr>
  </w:tbl>
  <w:p w14:paraId="1A6DCA6E" w14:textId="5F44B139" w:rsidR="42B63D49" w:rsidRDefault="42B63D49" w:rsidP="006457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64570E" w14:paraId="606F5291" w14:textId="77777777" w:rsidTr="42B63D49">
      <w:trPr>
        <w:trHeight w:val="300"/>
      </w:trPr>
      <w:tc>
        <w:tcPr>
          <w:tcW w:w="3485" w:type="dxa"/>
        </w:tcPr>
        <w:p w14:paraId="5AADCB03" w14:textId="66C465B8" w:rsidR="42B63D49" w:rsidRDefault="42B63D49" w:rsidP="00FB2965">
          <w:pPr>
            <w:pStyle w:val="Header"/>
          </w:pPr>
        </w:p>
      </w:tc>
      <w:tc>
        <w:tcPr>
          <w:tcW w:w="3485" w:type="dxa"/>
        </w:tcPr>
        <w:p w14:paraId="1A21002E" w14:textId="5FD4785C" w:rsidR="42B63D49" w:rsidRDefault="42B63D49" w:rsidP="00FB2965">
          <w:pPr>
            <w:pStyle w:val="Header"/>
          </w:pPr>
        </w:p>
      </w:tc>
      <w:tc>
        <w:tcPr>
          <w:tcW w:w="3485" w:type="dxa"/>
        </w:tcPr>
        <w:p w14:paraId="0747CAFB" w14:textId="4D287EDF" w:rsidR="42B63D49" w:rsidRDefault="42B63D49" w:rsidP="00FB2965">
          <w:pPr>
            <w:pStyle w:val="Header"/>
          </w:pPr>
        </w:p>
      </w:tc>
    </w:tr>
  </w:tbl>
  <w:p w14:paraId="5C4752F0" w14:textId="26B29128" w:rsidR="42B63D49" w:rsidRDefault="42B63D49" w:rsidP="00645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A77A2" w14:textId="77777777" w:rsidR="00416298" w:rsidRDefault="00416298" w:rsidP="0064570E">
      <w:r>
        <w:separator/>
      </w:r>
    </w:p>
  </w:footnote>
  <w:footnote w:type="continuationSeparator" w:id="0">
    <w:p w14:paraId="39D0FE41" w14:textId="77777777" w:rsidR="00416298" w:rsidRDefault="00416298" w:rsidP="0064570E">
      <w:r>
        <w:continuationSeparator/>
      </w:r>
    </w:p>
  </w:footnote>
  <w:footnote w:type="continuationNotice" w:id="1">
    <w:p w14:paraId="7B77E98E" w14:textId="77777777" w:rsidR="00416298" w:rsidRDefault="00416298" w:rsidP="006457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49DE93B8" w14:paraId="1AD7C7C0" w14:textId="77777777" w:rsidTr="49DE93B8">
      <w:trPr>
        <w:trHeight w:val="300"/>
      </w:trPr>
      <w:tc>
        <w:tcPr>
          <w:tcW w:w="3245" w:type="dxa"/>
        </w:tcPr>
        <w:p w14:paraId="5597AF69" w14:textId="1AFE04ED" w:rsidR="49DE93B8" w:rsidRDefault="49DE93B8" w:rsidP="49DE93B8">
          <w:pPr>
            <w:pStyle w:val="Header"/>
            <w:ind w:left="-115"/>
          </w:pPr>
        </w:p>
      </w:tc>
      <w:tc>
        <w:tcPr>
          <w:tcW w:w="3245" w:type="dxa"/>
        </w:tcPr>
        <w:p w14:paraId="0F1E706C" w14:textId="2B772289" w:rsidR="49DE93B8" w:rsidRDefault="49DE93B8" w:rsidP="49DE93B8">
          <w:pPr>
            <w:pStyle w:val="Header"/>
            <w:jc w:val="center"/>
          </w:pPr>
        </w:p>
      </w:tc>
      <w:tc>
        <w:tcPr>
          <w:tcW w:w="3245" w:type="dxa"/>
        </w:tcPr>
        <w:p w14:paraId="61E155FC" w14:textId="16AF9D7F" w:rsidR="49DE93B8" w:rsidRDefault="49DE93B8" w:rsidP="49DE93B8">
          <w:pPr>
            <w:pStyle w:val="Header"/>
            <w:ind w:right="-115"/>
            <w:jc w:val="right"/>
          </w:pPr>
        </w:p>
      </w:tc>
    </w:tr>
  </w:tbl>
  <w:p w14:paraId="214757C3" w14:textId="6250741E" w:rsidR="49DE93B8" w:rsidRDefault="49DE93B8" w:rsidP="49DE9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64570E" w14:paraId="5C4425AF" w14:textId="77777777" w:rsidTr="42B63D49">
      <w:trPr>
        <w:trHeight w:val="300"/>
      </w:trPr>
      <w:tc>
        <w:tcPr>
          <w:tcW w:w="3485" w:type="dxa"/>
        </w:tcPr>
        <w:p w14:paraId="37B8D718" w14:textId="77235639" w:rsidR="42B63D49" w:rsidRDefault="42B63D49" w:rsidP="00FB2965">
          <w:pPr>
            <w:pStyle w:val="Header"/>
          </w:pPr>
        </w:p>
      </w:tc>
      <w:tc>
        <w:tcPr>
          <w:tcW w:w="3485" w:type="dxa"/>
        </w:tcPr>
        <w:p w14:paraId="6AEF5977" w14:textId="06D4DA95" w:rsidR="42B63D49" w:rsidRDefault="42B63D49" w:rsidP="00FB2965">
          <w:pPr>
            <w:pStyle w:val="Header"/>
          </w:pPr>
        </w:p>
      </w:tc>
      <w:tc>
        <w:tcPr>
          <w:tcW w:w="3485" w:type="dxa"/>
        </w:tcPr>
        <w:p w14:paraId="590ABA72" w14:textId="11DF015C" w:rsidR="42B63D49" w:rsidRDefault="42B63D49" w:rsidP="00FB2965">
          <w:pPr>
            <w:pStyle w:val="Header"/>
          </w:pPr>
        </w:p>
      </w:tc>
    </w:tr>
  </w:tbl>
  <w:p w14:paraId="7050883A" w14:textId="164A6036" w:rsidR="42B63D49" w:rsidRDefault="42B63D49" w:rsidP="006457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00"/>
      <w:gridCol w:w="1500"/>
      <w:gridCol w:w="1500"/>
    </w:tblGrid>
    <w:tr w:rsidR="49DE93B8" w14:paraId="322EDACD" w14:textId="77777777" w:rsidTr="49DE93B8">
      <w:trPr>
        <w:trHeight w:val="300"/>
      </w:trPr>
      <w:tc>
        <w:tcPr>
          <w:tcW w:w="1500" w:type="dxa"/>
        </w:tcPr>
        <w:p w14:paraId="12B7B984" w14:textId="0A55D786" w:rsidR="49DE93B8" w:rsidRDefault="49DE93B8" w:rsidP="49DE93B8">
          <w:pPr>
            <w:pStyle w:val="Header"/>
            <w:ind w:left="-115"/>
          </w:pPr>
        </w:p>
      </w:tc>
      <w:tc>
        <w:tcPr>
          <w:tcW w:w="1500" w:type="dxa"/>
        </w:tcPr>
        <w:p w14:paraId="6C1F504E" w14:textId="64C4B24F" w:rsidR="49DE93B8" w:rsidRDefault="49DE93B8" w:rsidP="49DE93B8">
          <w:pPr>
            <w:pStyle w:val="Header"/>
            <w:jc w:val="center"/>
          </w:pPr>
        </w:p>
      </w:tc>
      <w:tc>
        <w:tcPr>
          <w:tcW w:w="1500" w:type="dxa"/>
        </w:tcPr>
        <w:p w14:paraId="6291B764" w14:textId="37BA4996" w:rsidR="49DE93B8" w:rsidRDefault="49DE93B8" w:rsidP="49DE93B8">
          <w:pPr>
            <w:pStyle w:val="Header"/>
            <w:ind w:right="-115"/>
            <w:jc w:val="right"/>
          </w:pPr>
        </w:p>
      </w:tc>
    </w:tr>
  </w:tbl>
  <w:p w14:paraId="35D14339" w14:textId="50410F33" w:rsidR="49DE93B8" w:rsidRDefault="49DE93B8" w:rsidP="49DE93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620"/>
      <w:gridCol w:w="1620"/>
      <w:gridCol w:w="1620"/>
    </w:tblGrid>
    <w:tr w:rsidR="0064570E" w14:paraId="191F94D7" w14:textId="77777777" w:rsidTr="42B63D49">
      <w:trPr>
        <w:trHeight w:val="300"/>
      </w:trPr>
      <w:tc>
        <w:tcPr>
          <w:tcW w:w="1620" w:type="dxa"/>
        </w:tcPr>
        <w:p w14:paraId="193378FD" w14:textId="64CD94C9" w:rsidR="42B63D49" w:rsidRDefault="42B63D49" w:rsidP="00FB2965">
          <w:pPr>
            <w:pStyle w:val="Header"/>
          </w:pPr>
        </w:p>
      </w:tc>
      <w:tc>
        <w:tcPr>
          <w:tcW w:w="1620" w:type="dxa"/>
        </w:tcPr>
        <w:p w14:paraId="19616922" w14:textId="199A22DC" w:rsidR="42B63D49" w:rsidRDefault="42B63D49" w:rsidP="00FB2965">
          <w:pPr>
            <w:pStyle w:val="Header"/>
          </w:pPr>
        </w:p>
      </w:tc>
      <w:tc>
        <w:tcPr>
          <w:tcW w:w="1620" w:type="dxa"/>
        </w:tcPr>
        <w:p w14:paraId="4E0B92F6" w14:textId="04264ECE" w:rsidR="42B63D49" w:rsidRDefault="42B63D49" w:rsidP="00FB2965">
          <w:pPr>
            <w:pStyle w:val="Header"/>
          </w:pPr>
        </w:p>
      </w:tc>
    </w:tr>
  </w:tbl>
  <w:p w14:paraId="2A5D8CD9" w14:textId="43F4D057" w:rsidR="42B63D49" w:rsidRDefault="42B63D49" w:rsidP="006457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49DE93B8" w14:paraId="34D65A80" w14:textId="77777777" w:rsidTr="49DE93B8">
      <w:trPr>
        <w:trHeight w:val="300"/>
      </w:trPr>
      <w:tc>
        <w:tcPr>
          <w:tcW w:w="3245" w:type="dxa"/>
        </w:tcPr>
        <w:p w14:paraId="6423DBE6" w14:textId="79D10617" w:rsidR="49DE93B8" w:rsidRDefault="49DE93B8" w:rsidP="49DE93B8">
          <w:pPr>
            <w:pStyle w:val="Header"/>
            <w:ind w:left="-115"/>
          </w:pPr>
        </w:p>
      </w:tc>
      <w:tc>
        <w:tcPr>
          <w:tcW w:w="3245" w:type="dxa"/>
        </w:tcPr>
        <w:p w14:paraId="00469554" w14:textId="28C83D2C" w:rsidR="49DE93B8" w:rsidRDefault="49DE93B8" w:rsidP="49DE93B8">
          <w:pPr>
            <w:pStyle w:val="Header"/>
            <w:jc w:val="center"/>
          </w:pPr>
        </w:p>
      </w:tc>
      <w:tc>
        <w:tcPr>
          <w:tcW w:w="3245" w:type="dxa"/>
        </w:tcPr>
        <w:p w14:paraId="7441BD2D" w14:textId="5B142352" w:rsidR="49DE93B8" w:rsidRDefault="49DE93B8" w:rsidP="49DE93B8">
          <w:pPr>
            <w:pStyle w:val="Header"/>
            <w:ind w:right="-115"/>
            <w:jc w:val="right"/>
          </w:pPr>
        </w:p>
      </w:tc>
    </w:tr>
  </w:tbl>
  <w:p w14:paraId="2FD081F1" w14:textId="439881E8" w:rsidR="49DE93B8" w:rsidRDefault="49DE93B8" w:rsidP="49DE93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64570E" w14:paraId="1B1A871B" w14:textId="77777777" w:rsidTr="42B63D49">
      <w:trPr>
        <w:trHeight w:val="300"/>
      </w:trPr>
      <w:tc>
        <w:tcPr>
          <w:tcW w:w="3485" w:type="dxa"/>
        </w:tcPr>
        <w:p w14:paraId="4283DE21" w14:textId="2BC05AE5" w:rsidR="42B63D49" w:rsidRDefault="42B63D49" w:rsidP="00FB2965">
          <w:pPr>
            <w:pStyle w:val="Header"/>
          </w:pPr>
        </w:p>
      </w:tc>
      <w:tc>
        <w:tcPr>
          <w:tcW w:w="3485" w:type="dxa"/>
        </w:tcPr>
        <w:p w14:paraId="2F4CAA69" w14:textId="6F7AE1E1" w:rsidR="42B63D49" w:rsidRDefault="42B63D49" w:rsidP="00FB2965">
          <w:pPr>
            <w:pStyle w:val="Header"/>
          </w:pPr>
        </w:p>
      </w:tc>
      <w:tc>
        <w:tcPr>
          <w:tcW w:w="3485" w:type="dxa"/>
        </w:tcPr>
        <w:p w14:paraId="117F0AEB" w14:textId="5473869D" w:rsidR="42B63D49" w:rsidRDefault="42B63D49" w:rsidP="00FB2965">
          <w:pPr>
            <w:pStyle w:val="Header"/>
          </w:pPr>
        </w:p>
      </w:tc>
    </w:tr>
  </w:tbl>
  <w:p w14:paraId="03F1033D" w14:textId="139473B4" w:rsidR="42B63D49" w:rsidRDefault="42B63D49" w:rsidP="00645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F3530"/>
    <w:multiLevelType w:val="hybridMultilevel"/>
    <w:tmpl w:val="79A2C5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1F7FF6"/>
    <w:multiLevelType w:val="multilevel"/>
    <w:tmpl w:val="4060F28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0008B4"/>
    <w:multiLevelType w:val="multilevel"/>
    <w:tmpl w:val="087E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187818"/>
    <w:multiLevelType w:val="hybridMultilevel"/>
    <w:tmpl w:val="612E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B074A"/>
    <w:multiLevelType w:val="hybridMultilevel"/>
    <w:tmpl w:val="E764AD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F1586"/>
    <w:multiLevelType w:val="hybridMultilevel"/>
    <w:tmpl w:val="BB52D27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35D3E5A"/>
    <w:multiLevelType w:val="hybridMultilevel"/>
    <w:tmpl w:val="85544E46"/>
    <w:lvl w:ilvl="0" w:tplc="2730AB3A">
      <w:start w:val="1"/>
      <w:numFmt w:val="bullet"/>
      <w:lvlText w:val=""/>
      <w:lvlJc w:val="left"/>
      <w:pPr>
        <w:tabs>
          <w:tab w:val="num" w:pos="720"/>
        </w:tabs>
        <w:ind w:left="720" w:hanging="360"/>
      </w:pPr>
      <w:rPr>
        <w:rFonts w:ascii="Symbol" w:hAnsi="Symbol" w:hint="default"/>
      </w:rPr>
    </w:lvl>
    <w:lvl w:ilvl="1" w:tplc="60A2AE16" w:tentative="1">
      <w:start w:val="1"/>
      <w:numFmt w:val="bullet"/>
      <w:lvlText w:val=""/>
      <w:lvlJc w:val="left"/>
      <w:pPr>
        <w:tabs>
          <w:tab w:val="num" w:pos="1440"/>
        </w:tabs>
        <w:ind w:left="1440" w:hanging="360"/>
      </w:pPr>
      <w:rPr>
        <w:rFonts w:ascii="Symbol" w:hAnsi="Symbol" w:hint="default"/>
      </w:rPr>
    </w:lvl>
    <w:lvl w:ilvl="2" w:tplc="171014D8" w:tentative="1">
      <w:start w:val="1"/>
      <w:numFmt w:val="bullet"/>
      <w:lvlText w:val=""/>
      <w:lvlJc w:val="left"/>
      <w:pPr>
        <w:tabs>
          <w:tab w:val="num" w:pos="2160"/>
        </w:tabs>
        <w:ind w:left="2160" w:hanging="360"/>
      </w:pPr>
      <w:rPr>
        <w:rFonts w:ascii="Symbol" w:hAnsi="Symbol" w:hint="default"/>
      </w:rPr>
    </w:lvl>
    <w:lvl w:ilvl="3" w:tplc="EB047DF0" w:tentative="1">
      <w:start w:val="1"/>
      <w:numFmt w:val="bullet"/>
      <w:lvlText w:val=""/>
      <w:lvlJc w:val="left"/>
      <w:pPr>
        <w:tabs>
          <w:tab w:val="num" w:pos="2880"/>
        </w:tabs>
        <w:ind w:left="2880" w:hanging="360"/>
      </w:pPr>
      <w:rPr>
        <w:rFonts w:ascii="Symbol" w:hAnsi="Symbol" w:hint="default"/>
      </w:rPr>
    </w:lvl>
    <w:lvl w:ilvl="4" w:tplc="E32A3EF0" w:tentative="1">
      <w:start w:val="1"/>
      <w:numFmt w:val="bullet"/>
      <w:lvlText w:val=""/>
      <w:lvlJc w:val="left"/>
      <w:pPr>
        <w:tabs>
          <w:tab w:val="num" w:pos="3600"/>
        </w:tabs>
        <w:ind w:left="3600" w:hanging="360"/>
      </w:pPr>
      <w:rPr>
        <w:rFonts w:ascii="Symbol" w:hAnsi="Symbol" w:hint="default"/>
      </w:rPr>
    </w:lvl>
    <w:lvl w:ilvl="5" w:tplc="11BE0056" w:tentative="1">
      <w:start w:val="1"/>
      <w:numFmt w:val="bullet"/>
      <w:lvlText w:val=""/>
      <w:lvlJc w:val="left"/>
      <w:pPr>
        <w:tabs>
          <w:tab w:val="num" w:pos="4320"/>
        </w:tabs>
        <w:ind w:left="4320" w:hanging="360"/>
      </w:pPr>
      <w:rPr>
        <w:rFonts w:ascii="Symbol" w:hAnsi="Symbol" w:hint="default"/>
      </w:rPr>
    </w:lvl>
    <w:lvl w:ilvl="6" w:tplc="1A7C74AE" w:tentative="1">
      <w:start w:val="1"/>
      <w:numFmt w:val="bullet"/>
      <w:lvlText w:val=""/>
      <w:lvlJc w:val="left"/>
      <w:pPr>
        <w:tabs>
          <w:tab w:val="num" w:pos="5040"/>
        </w:tabs>
        <w:ind w:left="5040" w:hanging="360"/>
      </w:pPr>
      <w:rPr>
        <w:rFonts w:ascii="Symbol" w:hAnsi="Symbol" w:hint="default"/>
      </w:rPr>
    </w:lvl>
    <w:lvl w:ilvl="7" w:tplc="9CBEAFB0" w:tentative="1">
      <w:start w:val="1"/>
      <w:numFmt w:val="bullet"/>
      <w:lvlText w:val=""/>
      <w:lvlJc w:val="left"/>
      <w:pPr>
        <w:tabs>
          <w:tab w:val="num" w:pos="5760"/>
        </w:tabs>
        <w:ind w:left="5760" w:hanging="360"/>
      </w:pPr>
      <w:rPr>
        <w:rFonts w:ascii="Symbol" w:hAnsi="Symbol" w:hint="default"/>
      </w:rPr>
    </w:lvl>
    <w:lvl w:ilvl="8" w:tplc="68FACB5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6F33B9F"/>
    <w:multiLevelType w:val="multilevel"/>
    <w:tmpl w:val="F10A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2F7BAE"/>
    <w:multiLevelType w:val="hybridMultilevel"/>
    <w:tmpl w:val="46F8EB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01348B1"/>
    <w:multiLevelType w:val="multilevel"/>
    <w:tmpl w:val="44B2AB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F86B6A"/>
    <w:multiLevelType w:val="hybridMultilevel"/>
    <w:tmpl w:val="410A75AA"/>
    <w:lvl w:ilvl="0" w:tplc="08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6B97669"/>
    <w:multiLevelType w:val="hybridMultilevel"/>
    <w:tmpl w:val="987EA7B8"/>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75E376D"/>
    <w:multiLevelType w:val="hybridMultilevel"/>
    <w:tmpl w:val="205CD2AC"/>
    <w:lvl w:ilvl="0" w:tplc="22F21B7E">
      <w:start w:val="1"/>
      <w:numFmt w:val="decimal"/>
      <w:lvlText w:val="%1."/>
      <w:lvlJc w:val="left"/>
      <w:pPr>
        <w:ind w:left="0" w:firstLine="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D752BC"/>
    <w:multiLevelType w:val="multilevel"/>
    <w:tmpl w:val="71D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CF3311"/>
    <w:multiLevelType w:val="multilevel"/>
    <w:tmpl w:val="B7A4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677332"/>
    <w:multiLevelType w:val="hybridMultilevel"/>
    <w:tmpl w:val="0E9CD43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9784083"/>
    <w:multiLevelType w:val="hybridMultilevel"/>
    <w:tmpl w:val="D1BA7678"/>
    <w:styleLink w:val="ImportedStyle1"/>
    <w:lvl w:ilvl="0" w:tplc="3DC297DC">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584A847A">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AE23A3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D3E26A2">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A66BAE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412FA2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F8880C2">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BD69554">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432A6E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A50045B"/>
    <w:multiLevelType w:val="multilevel"/>
    <w:tmpl w:val="AF24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D31917"/>
    <w:multiLevelType w:val="hybridMultilevel"/>
    <w:tmpl w:val="954CEEA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8926EE0"/>
    <w:multiLevelType w:val="multilevel"/>
    <w:tmpl w:val="FF5AB530"/>
    <w:styleLink w:val="CurrentList1"/>
    <w:lvl w:ilvl="0">
      <w:start w:val="1"/>
      <w:numFmt w:val="decimal"/>
      <w:lvlText w:val="%1."/>
      <w:lvlJc w:val="left"/>
      <w:pPr>
        <w:ind w:left="720" w:hanging="360"/>
      </w:pPr>
      <w:rPr>
        <w:rFonts w:ascii="Lato" w:eastAsia="Lato Regular" w:hAnsi="Lato" w:cs="Lato Regular"/>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8C30672"/>
    <w:multiLevelType w:val="hybridMultilevel"/>
    <w:tmpl w:val="65C258A4"/>
    <w:lvl w:ilvl="0" w:tplc="DE68D608">
      <w:start w:val="1"/>
      <w:numFmt w:val="lowerRoman"/>
      <w:lvlText w:val="%1."/>
      <w:lvlJc w:val="right"/>
      <w:pPr>
        <w:ind w:left="720" w:hanging="360"/>
      </w:pPr>
    </w:lvl>
    <w:lvl w:ilvl="1" w:tplc="AD44910A">
      <w:start w:val="1"/>
      <w:numFmt w:val="lowerLetter"/>
      <w:lvlText w:val="%2."/>
      <w:lvlJc w:val="left"/>
      <w:pPr>
        <w:ind w:left="1440" w:hanging="360"/>
      </w:pPr>
    </w:lvl>
    <w:lvl w:ilvl="2" w:tplc="B3C293EA">
      <w:start w:val="1"/>
      <w:numFmt w:val="lowerRoman"/>
      <w:lvlText w:val="%3."/>
      <w:lvlJc w:val="right"/>
      <w:pPr>
        <w:ind w:left="2160" w:hanging="180"/>
      </w:pPr>
    </w:lvl>
    <w:lvl w:ilvl="3" w:tplc="19C04382">
      <w:start w:val="1"/>
      <w:numFmt w:val="decimal"/>
      <w:lvlText w:val="%4."/>
      <w:lvlJc w:val="left"/>
      <w:pPr>
        <w:ind w:left="2880" w:hanging="360"/>
      </w:pPr>
    </w:lvl>
    <w:lvl w:ilvl="4" w:tplc="5B8C8404">
      <w:start w:val="1"/>
      <w:numFmt w:val="lowerLetter"/>
      <w:lvlText w:val="%5."/>
      <w:lvlJc w:val="left"/>
      <w:pPr>
        <w:ind w:left="3600" w:hanging="360"/>
      </w:pPr>
    </w:lvl>
    <w:lvl w:ilvl="5" w:tplc="08F8542C">
      <w:start w:val="1"/>
      <w:numFmt w:val="lowerRoman"/>
      <w:lvlText w:val="%6."/>
      <w:lvlJc w:val="right"/>
      <w:pPr>
        <w:ind w:left="4320" w:hanging="180"/>
      </w:pPr>
    </w:lvl>
    <w:lvl w:ilvl="6" w:tplc="8B9ECB6C">
      <w:start w:val="1"/>
      <w:numFmt w:val="decimal"/>
      <w:lvlText w:val="%7."/>
      <w:lvlJc w:val="left"/>
      <w:pPr>
        <w:ind w:left="5040" w:hanging="360"/>
      </w:pPr>
    </w:lvl>
    <w:lvl w:ilvl="7" w:tplc="A2C28E1C">
      <w:start w:val="1"/>
      <w:numFmt w:val="lowerLetter"/>
      <w:lvlText w:val="%8."/>
      <w:lvlJc w:val="left"/>
      <w:pPr>
        <w:ind w:left="5760" w:hanging="360"/>
      </w:pPr>
    </w:lvl>
    <w:lvl w:ilvl="8" w:tplc="7250E26E">
      <w:start w:val="1"/>
      <w:numFmt w:val="lowerRoman"/>
      <w:lvlText w:val="%9."/>
      <w:lvlJc w:val="right"/>
      <w:pPr>
        <w:ind w:left="6480" w:hanging="180"/>
      </w:pPr>
    </w:lvl>
  </w:abstractNum>
  <w:abstractNum w:abstractNumId="21" w15:restartNumberingAfterBreak="0">
    <w:nsid w:val="6A1855E0"/>
    <w:multiLevelType w:val="multilevel"/>
    <w:tmpl w:val="631E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144EA8"/>
    <w:multiLevelType w:val="hybridMultilevel"/>
    <w:tmpl w:val="A7726CB2"/>
    <w:lvl w:ilvl="0" w:tplc="0809000F">
      <w:start w:val="1"/>
      <w:numFmt w:val="decimal"/>
      <w:lvlText w:val="%1."/>
      <w:lvlJc w:val="left"/>
      <w:pPr>
        <w:ind w:left="1431" w:hanging="360"/>
      </w:p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23" w15:restartNumberingAfterBreak="0">
    <w:nsid w:val="703D1951"/>
    <w:multiLevelType w:val="multilevel"/>
    <w:tmpl w:val="6032DA80"/>
    <w:styleLink w:val="CurrentList3"/>
    <w:lvl w:ilvl="0">
      <w:start w:val="1"/>
      <w:numFmt w:val="decimal"/>
      <w:lvlText w:val="%1."/>
      <w:lvlJc w:val="left"/>
      <w:pPr>
        <w:ind w:left="720" w:hanging="60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AC45AB"/>
    <w:multiLevelType w:val="hybridMultilevel"/>
    <w:tmpl w:val="63705CD0"/>
    <w:styleLink w:val="ImportedStyle2"/>
    <w:lvl w:ilvl="0" w:tplc="01BCEEA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3C0A16">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640F72">
      <w:start w:val="1"/>
      <w:numFmt w:val="lowerRoman"/>
      <w:lvlText w:val="%3."/>
      <w:lvlJc w:val="left"/>
      <w:pPr>
        <w:ind w:left="2520" w:hanging="319"/>
      </w:pPr>
      <w:rPr>
        <w:rFonts w:hAnsi="Arial Unicode MS"/>
        <w:caps w:val="0"/>
        <w:smallCaps w:val="0"/>
        <w:strike w:val="0"/>
        <w:dstrike w:val="0"/>
        <w:outline w:val="0"/>
        <w:emboss w:val="0"/>
        <w:imprint w:val="0"/>
        <w:spacing w:val="0"/>
        <w:w w:val="100"/>
        <w:kern w:val="0"/>
        <w:position w:val="0"/>
        <w:highlight w:val="none"/>
        <w:vertAlign w:val="baseline"/>
      </w:rPr>
    </w:lvl>
    <w:lvl w:ilvl="3" w:tplc="DD92E4C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AF4B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4A58D6">
      <w:start w:val="1"/>
      <w:numFmt w:val="lowerRoman"/>
      <w:lvlText w:val="%6."/>
      <w:lvlJc w:val="left"/>
      <w:pPr>
        <w:ind w:left="4680" w:hanging="319"/>
      </w:pPr>
      <w:rPr>
        <w:rFonts w:hAnsi="Arial Unicode MS"/>
        <w:caps w:val="0"/>
        <w:smallCaps w:val="0"/>
        <w:strike w:val="0"/>
        <w:dstrike w:val="0"/>
        <w:outline w:val="0"/>
        <w:emboss w:val="0"/>
        <w:imprint w:val="0"/>
        <w:spacing w:val="0"/>
        <w:w w:val="100"/>
        <w:kern w:val="0"/>
        <w:position w:val="0"/>
        <w:highlight w:val="none"/>
        <w:vertAlign w:val="baseline"/>
      </w:rPr>
    </w:lvl>
    <w:lvl w:ilvl="6" w:tplc="7132275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9A6C7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B2C37E">
      <w:start w:val="1"/>
      <w:numFmt w:val="lowerRoman"/>
      <w:lvlText w:val="%9."/>
      <w:lvlJc w:val="left"/>
      <w:pPr>
        <w:ind w:left="6840" w:hanging="3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F216E46"/>
    <w:multiLevelType w:val="hybridMultilevel"/>
    <w:tmpl w:val="088EA414"/>
    <w:lvl w:ilvl="0" w:tplc="FFFFFFFF">
      <w:start w:val="1"/>
      <w:numFmt w:val="decimal"/>
      <w:pStyle w:val="ListParagraph"/>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FA74FC"/>
    <w:multiLevelType w:val="multilevel"/>
    <w:tmpl w:val="4D20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0671820">
    <w:abstractNumId w:val="16"/>
  </w:num>
  <w:num w:numId="2" w16cid:durableId="1581910741">
    <w:abstractNumId w:val="24"/>
  </w:num>
  <w:num w:numId="3" w16cid:durableId="1619140790">
    <w:abstractNumId w:val="13"/>
  </w:num>
  <w:num w:numId="4" w16cid:durableId="398796347">
    <w:abstractNumId w:val="17"/>
  </w:num>
  <w:num w:numId="5" w16cid:durableId="698699354">
    <w:abstractNumId w:val="14"/>
  </w:num>
  <w:num w:numId="6" w16cid:durableId="1784616175">
    <w:abstractNumId w:val="21"/>
  </w:num>
  <w:num w:numId="7" w16cid:durableId="2064669232">
    <w:abstractNumId w:val="7"/>
  </w:num>
  <w:num w:numId="8" w16cid:durableId="300961469">
    <w:abstractNumId w:val="2"/>
  </w:num>
  <w:num w:numId="9" w16cid:durableId="1129665192">
    <w:abstractNumId w:val="9"/>
  </w:num>
  <w:num w:numId="10" w16cid:durableId="490559708">
    <w:abstractNumId w:val="26"/>
  </w:num>
  <w:num w:numId="11" w16cid:durableId="918295496">
    <w:abstractNumId w:val="20"/>
  </w:num>
  <w:num w:numId="12" w16cid:durableId="2822780">
    <w:abstractNumId w:val="3"/>
  </w:num>
  <w:num w:numId="13" w16cid:durableId="711611076">
    <w:abstractNumId w:val="4"/>
  </w:num>
  <w:num w:numId="14" w16cid:durableId="571814187">
    <w:abstractNumId w:val="25"/>
  </w:num>
  <w:num w:numId="15" w16cid:durableId="1881505500">
    <w:abstractNumId w:val="25"/>
    <w:lvlOverride w:ilvl="0">
      <w:startOverride w:val="1"/>
    </w:lvlOverride>
  </w:num>
  <w:num w:numId="16" w16cid:durableId="1204900377">
    <w:abstractNumId w:val="25"/>
    <w:lvlOverride w:ilvl="0">
      <w:startOverride w:val="1"/>
    </w:lvlOverride>
  </w:num>
  <w:num w:numId="17" w16cid:durableId="1558206775">
    <w:abstractNumId w:val="11"/>
  </w:num>
  <w:num w:numId="18" w16cid:durableId="198903957">
    <w:abstractNumId w:val="22"/>
  </w:num>
  <w:num w:numId="19" w16cid:durableId="608973251">
    <w:abstractNumId w:val="5"/>
  </w:num>
  <w:num w:numId="20" w16cid:durableId="171337482">
    <w:abstractNumId w:val="10"/>
  </w:num>
  <w:num w:numId="21" w16cid:durableId="1370449031">
    <w:abstractNumId w:val="19"/>
  </w:num>
  <w:num w:numId="22" w16cid:durableId="215046678">
    <w:abstractNumId w:val="12"/>
  </w:num>
  <w:num w:numId="23" w16cid:durableId="1473908965">
    <w:abstractNumId w:val="1"/>
  </w:num>
  <w:num w:numId="24" w16cid:durableId="2095662662">
    <w:abstractNumId w:val="23"/>
  </w:num>
  <w:num w:numId="25" w16cid:durableId="1662352155">
    <w:abstractNumId w:val="0"/>
  </w:num>
  <w:num w:numId="26" w16cid:durableId="767969453">
    <w:abstractNumId w:val="6"/>
  </w:num>
  <w:num w:numId="27" w16cid:durableId="1873877795">
    <w:abstractNumId w:val="8"/>
  </w:num>
  <w:num w:numId="28" w16cid:durableId="809203344">
    <w:abstractNumId w:val="15"/>
  </w:num>
  <w:num w:numId="29" w16cid:durableId="929238244">
    <w:abstractNumId w:val="18"/>
  </w:num>
  <w:num w:numId="30" w16cid:durableId="1716006485">
    <w:abstractNumId w:val="25"/>
    <w:lvlOverride w:ilvl="0">
      <w:startOverride w:val="1"/>
    </w:lvlOverride>
  </w:num>
  <w:num w:numId="31" w16cid:durableId="1768698694">
    <w:abstractNumId w:val="25"/>
    <w:lvlOverride w:ilvl="0">
      <w:startOverride w:val="1"/>
    </w:lvlOverride>
  </w:num>
  <w:num w:numId="32" w16cid:durableId="1224178580">
    <w:abstractNumId w:val="25"/>
    <w:lvlOverride w:ilvl="0">
      <w:startOverride w:val="1"/>
    </w:lvlOverride>
  </w:num>
  <w:num w:numId="33" w16cid:durableId="1750957227">
    <w:abstractNumId w:val="25"/>
    <w:lvlOverride w:ilvl="0">
      <w:startOverride w:val="1"/>
    </w:lvlOverride>
  </w:num>
  <w:num w:numId="34" w16cid:durableId="1802378712">
    <w:abstractNumId w:val="25"/>
    <w:lvlOverride w:ilvl="0">
      <w:startOverride w:val="1"/>
    </w:lvlOverride>
  </w:num>
  <w:num w:numId="35" w16cid:durableId="2007173253">
    <w:abstractNumId w:val="25"/>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AC17EB"/>
    <w:rsid w:val="00001A3E"/>
    <w:rsid w:val="0000307A"/>
    <w:rsid w:val="0001141A"/>
    <w:rsid w:val="000146ED"/>
    <w:rsid w:val="000147C1"/>
    <w:rsid w:val="000314EE"/>
    <w:rsid w:val="0004697C"/>
    <w:rsid w:val="00076190"/>
    <w:rsid w:val="00080687"/>
    <w:rsid w:val="000822AC"/>
    <w:rsid w:val="00084490"/>
    <w:rsid w:val="000B2213"/>
    <w:rsid w:val="000B732B"/>
    <w:rsid w:val="000D7F06"/>
    <w:rsid w:val="00100FE0"/>
    <w:rsid w:val="00110CCB"/>
    <w:rsid w:val="00131132"/>
    <w:rsid w:val="001432AD"/>
    <w:rsid w:val="00171877"/>
    <w:rsid w:val="00172587"/>
    <w:rsid w:val="00194E0B"/>
    <w:rsid w:val="00196F4C"/>
    <w:rsid w:val="001B569E"/>
    <w:rsid w:val="001F1408"/>
    <w:rsid w:val="001F3320"/>
    <w:rsid w:val="001F42A7"/>
    <w:rsid w:val="00200B87"/>
    <w:rsid w:val="002148A2"/>
    <w:rsid w:val="00251C92"/>
    <w:rsid w:val="00271755"/>
    <w:rsid w:val="00276126"/>
    <w:rsid w:val="002C37F1"/>
    <w:rsid w:val="002E5F29"/>
    <w:rsid w:val="002F60FA"/>
    <w:rsid w:val="003007B0"/>
    <w:rsid w:val="00320C25"/>
    <w:rsid w:val="003759C2"/>
    <w:rsid w:val="00391661"/>
    <w:rsid w:val="0039471F"/>
    <w:rsid w:val="003A71EE"/>
    <w:rsid w:val="003E6266"/>
    <w:rsid w:val="003E6484"/>
    <w:rsid w:val="003E7200"/>
    <w:rsid w:val="003F5EB1"/>
    <w:rsid w:val="003F74CA"/>
    <w:rsid w:val="00410E66"/>
    <w:rsid w:val="00416298"/>
    <w:rsid w:val="0043137A"/>
    <w:rsid w:val="00434662"/>
    <w:rsid w:val="00437CCA"/>
    <w:rsid w:val="00457C1D"/>
    <w:rsid w:val="00462EA8"/>
    <w:rsid w:val="0046586B"/>
    <w:rsid w:val="004670EA"/>
    <w:rsid w:val="00481019"/>
    <w:rsid w:val="00495C75"/>
    <w:rsid w:val="004A6B6D"/>
    <w:rsid w:val="004B38BE"/>
    <w:rsid w:val="004B5450"/>
    <w:rsid w:val="004C0B72"/>
    <w:rsid w:val="004E47A3"/>
    <w:rsid w:val="004F1776"/>
    <w:rsid w:val="005138BE"/>
    <w:rsid w:val="00551987"/>
    <w:rsid w:val="005618F8"/>
    <w:rsid w:val="00570CF4"/>
    <w:rsid w:val="0057206D"/>
    <w:rsid w:val="00591B2B"/>
    <w:rsid w:val="005A6AB5"/>
    <w:rsid w:val="005A7058"/>
    <w:rsid w:val="005B622E"/>
    <w:rsid w:val="005C5E1D"/>
    <w:rsid w:val="005E2063"/>
    <w:rsid w:val="005E3F9C"/>
    <w:rsid w:val="005F4D1F"/>
    <w:rsid w:val="005F7211"/>
    <w:rsid w:val="00606A3B"/>
    <w:rsid w:val="0064570E"/>
    <w:rsid w:val="00653B31"/>
    <w:rsid w:val="00687B9D"/>
    <w:rsid w:val="0069ED21"/>
    <w:rsid w:val="006A58A6"/>
    <w:rsid w:val="006A5D3D"/>
    <w:rsid w:val="006C77E5"/>
    <w:rsid w:val="006D1C68"/>
    <w:rsid w:val="006F3A11"/>
    <w:rsid w:val="00705293"/>
    <w:rsid w:val="00707868"/>
    <w:rsid w:val="00746E17"/>
    <w:rsid w:val="00780B0E"/>
    <w:rsid w:val="007846E9"/>
    <w:rsid w:val="007A30CB"/>
    <w:rsid w:val="007A5BE0"/>
    <w:rsid w:val="007C60EE"/>
    <w:rsid w:val="007D5646"/>
    <w:rsid w:val="007D58E7"/>
    <w:rsid w:val="007E150A"/>
    <w:rsid w:val="00801AA4"/>
    <w:rsid w:val="00830A83"/>
    <w:rsid w:val="008569EB"/>
    <w:rsid w:val="00860B2D"/>
    <w:rsid w:val="00861B1E"/>
    <w:rsid w:val="00875A47"/>
    <w:rsid w:val="008924D9"/>
    <w:rsid w:val="00892C55"/>
    <w:rsid w:val="00893B0A"/>
    <w:rsid w:val="008B234C"/>
    <w:rsid w:val="008B7C15"/>
    <w:rsid w:val="008E687F"/>
    <w:rsid w:val="008F047A"/>
    <w:rsid w:val="0091605F"/>
    <w:rsid w:val="009176BD"/>
    <w:rsid w:val="009177E8"/>
    <w:rsid w:val="0092459F"/>
    <w:rsid w:val="00932903"/>
    <w:rsid w:val="009603C2"/>
    <w:rsid w:val="00970028"/>
    <w:rsid w:val="0099434B"/>
    <w:rsid w:val="00995AB6"/>
    <w:rsid w:val="009A2872"/>
    <w:rsid w:val="009D2BAC"/>
    <w:rsid w:val="00A2571E"/>
    <w:rsid w:val="00A46A31"/>
    <w:rsid w:val="00A716D2"/>
    <w:rsid w:val="00A82296"/>
    <w:rsid w:val="00A9021D"/>
    <w:rsid w:val="00A90750"/>
    <w:rsid w:val="00A93EA2"/>
    <w:rsid w:val="00A97566"/>
    <w:rsid w:val="00AB4906"/>
    <w:rsid w:val="00AC2D0E"/>
    <w:rsid w:val="00AD379E"/>
    <w:rsid w:val="00AE1FA0"/>
    <w:rsid w:val="00AE274C"/>
    <w:rsid w:val="00AE4F37"/>
    <w:rsid w:val="00AE6942"/>
    <w:rsid w:val="00B13CE9"/>
    <w:rsid w:val="00B2259A"/>
    <w:rsid w:val="00B25E37"/>
    <w:rsid w:val="00B576D7"/>
    <w:rsid w:val="00B811C9"/>
    <w:rsid w:val="00B825ED"/>
    <w:rsid w:val="00BC246C"/>
    <w:rsid w:val="00C06A72"/>
    <w:rsid w:val="00C11CCC"/>
    <w:rsid w:val="00C25750"/>
    <w:rsid w:val="00C32517"/>
    <w:rsid w:val="00C335DD"/>
    <w:rsid w:val="00C37A5E"/>
    <w:rsid w:val="00C46489"/>
    <w:rsid w:val="00C473D9"/>
    <w:rsid w:val="00C576D3"/>
    <w:rsid w:val="00C841A7"/>
    <w:rsid w:val="00C86EEF"/>
    <w:rsid w:val="00C97B68"/>
    <w:rsid w:val="00CA020C"/>
    <w:rsid w:val="00CC6D3C"/>
    <w:rsid w:val="00CD60EA"/>
    <w:rsid w:val="00CD6A4D"/>
    <w:rsid w:val="00CE21FE"/>
    <w:rsid w:val="00CE5B2A"/>
    <w:rsid w:val="00CF221E"/>
    <w:rsid w:val="00CF339A"/>
    <w:rsid w:val="00CF5011"/>
    <w:rsid w:val="00D22198"/>
    <w:rsid w:val="00D571B4"/>
    <w:rsid w:val="00D84163"/>
    <w:rsid w:val="00DD05E0"/>
    <w:rsid w:val="00DE56C4"/>
    <w:rsid w:val="00DE6054"/>
    <w:rsid w:val="00E069D1"/>
    <w:rsid w:val="00E2707B"/>
    <w:rsid w:val="00E364F8"/>
    <w:rsid w:val="00E835B3"/>
    <w:rsid w:val="00E97A39"/>
    <w:rsid w:val="00EB602B"/>
    <w:rsid w:val="00EC13D1"/>
    <w:rsid w:val="00EC6683"/>
    <w:rsid w:val="00ED2EF4"/>
    <w:rsid w:val="00ED4124"/>
    <w:rsid w:val="00F07D62"/>
    <w:rsid w:val="00F50367"/>
    <w:rsid w:val="00F75FE7"/>
    <w:rsid w:val="00F87AC9"/>
    <w:rsid w:val="00F93A1F"/>
    <w:rsid w:val="00F95085"/>
    <w:rsid w:val="00FA0071"/>
    <w:rsid w:val="00FA2DA7"/>
    <w:rsid w:val="00FB292C"/>
    <w:rsid w:val="00FB2965"/>
    <w:rsid w:val="00FC23D3"/>
    <w:rsid w:val="00FCBAAD"/>
    <w:rsid w:val="01D554F6"/>
    <w:rsid w:val="01F27427"/>
    <w:rsid w:val="01FD3ADC"/>
    <w:rsid w:val="02AD0030"/>
    <w:rsid w:val="03428B1F"/>
    <w:rsid w:val="0365E0BB"/>
    <w:rsid w:val="043CBB22"/>
    <w:rsid w:val="04F22D5A"/>
    <w:rsid w:val="05341C13"/>
    <w:rsid w:val="05415164"/>
    <w:rsid w:val="05DDA9AE"/>
    <w:rsid w:val="05F1DE2D"/>
    <w:rsid w:val="05F482ED"/>
    <w:rsid w:val="05FAED58"/>
    <w:rsid w:val="06D564B5"/>
    <w:rsid w:val="06E1B48A"/>
    <w:rsid w:val="078AE105"/>
    <w:rsid w:val="07C9B926"/>
    <w:rsid w:val="07EFFD80"/>
    <w:rsid w:val="083BCCAD"/>
    <w:rsid w:val="084AE59E"/>
    <w:rsid w:val="0873409F"/>
    <w:rsid w:val="0954F2D6"/>
    <w:rsid w:val="09863400"/>
    <w:rsid w:val="09AABCF2"/>
    <w:rsid w:val="09CF0B7A"/>
    <w:rsid w:val="09ECD661"/>
    <w:rsid w:val="09FA5F1F"/>
    <w:rsid w:val="0A06C932"/>
    <w:rsid w:val="0A3CB2C6"/>
    <w:rsid w:val="0A8B60B0"/>
    <w:rsid w:val="0A95F323"/>
    <w:rsid w:val="0AF5EE1B"/>
    <w:rsid w:val="0B13AEF6"/>
    <w:rsid w:val="0B257C97"/>
    <w:rsid w:val="0B6F1C5A"/>
    <w:rsid w:val="0BBFA825"/>
    <w:rsid w:val="0BE425F8"/>
    <w:rsid w:val="0C04F9F4"/>
    <w:rsid w:val="0C76AA32"/>
    <w:rsid w:val="0CB6E6E9"/>
    <w:rsid w:val="0CC341E8"/>
    <w:rsid w:val="0CCE7C8D"/>
    <w:rsid w:val="0CFD0ACA"/>
    <w:rsid w:val="0D056CE2"/>
    <w:rsid w:val="0D07C2EA"/>
    <w:rsid w:val="0D224CC9"/>
    <w:rsid w:val="0D4B8CA1"/>
    <w:rsid w:val="0D71D07D"/>
    <w:rsid w:val="0D88A146"/>
    <w:rsid w:val="0DBFC3EC"/>
    <w:rsid w:val="0E3014F0"/>
    <w:rsid w:val="0E7FC15B"/>
    <w:rsid w:val="0ED75C9D"/>
    <w:rsid w:val="0EF3CEC6"/>
    <w:rsid w:val="0F67C6C4"/>
    <w:rsid w:val="0FD53AB1"/>
    <w:rsid w:val="1046B86F"/>
    <w:rsid w:val="10634040"/>
    <w:rsid w:val="108EC70C"/>
    <w:rsid w:val="10C28DD7"/>
    <w:rsid w:val="10EB8BDA"/>
    <w:rsid w:val="114A19CD"/>
    <w:rsid w:val="117C2C3D"/>
    <w:rsid w:val="122A4A63"/>
    <w:rsid w:val="127D307C"/>
    <w:rsid w:val="12A83B2C"/>
    <w:rsid w:val="12C90ECA"/>
    <w:rsid w:val="12D19C89"/>
    <w:rsid w:val="12DCE24C"/>
    <w:rsid w:val="12E7B293"/>
    <w:rsid w:val="13AE4DCE"/>
    <w:rsid w:val="14845E01"/>
    <w:rsid w:val="15023F8E"/>
    <w:rsid w:val="15272AF5"/>
    <w:rsid w:val="152FA38B"/>
    <w:rsid w:val="153EF252"/>
    <w:rsid w:val="1549D5D8"/>
    <w:rsid w:val="158DED0C"/>
    <w:rsid w:val="15A9DDCC"/>
    <w:rsid w:val="15DE1DC7"/>
    <w:rsid w:val="1651D15A"/>
    <w:rsid w:val="165EE0EE"/>
    <w:rsid w:val="16A463FB"/>
    <w:rsid w:val="16B9CDDB"/>
    <w:rsid w:val="17559524"/>
    <w:rsid w:val="1755EDC6"/>
    <w:rsid w:val="175D0CAD"/>
    <w:rsid w:val="1770EBCE"/>
    <w:rsid w:val="1796BC28"/>
    <w:rsid w:val="17E3EE73"/>
    <w:rsid w:val="18121140"/>
    <w:rsid w:val="189C99CC"/>
    <w:rsid w:val="18B083F9"/>
    <w:rsid w:val="18BE4A5B"/>
    <w:rsid w:val="18E0B213"/>
    <w:rsid w:val="192340A8"/>
    <w:rsid w:val="19281CF9"/>
    <w:rsid w:val="192EF089"/>
    <w:rsid w:val="197A8BFA"/>
    <w:rsid w:val="19DB8D5C"/>
    <w:rsid w:val="19E7818C"/>
    <w:rsid w:val="19EDD8BF"/>
    <w:rsid w:val="1A1174EB"/>
    <w:rsid w:val="1A1BD30A"/>
    <w:rsid w:val="1A2079D5"/>
    <w:rsid w:val="1A50282F"/>
    <w:rsid w:val="1A831988"/>
    <w:rsid w:val="1A8B16D2"/>
    <w:rsid w:val="1A91B8D8"/>
    <w:rsid w:val="1A926E69"/>
    <w:rsid w:val="1ADA317A"/>
    <w:rsid w:val="1AEE1043"/>
    <w:rsid w:val="1B56B7D5"/>
    <w:rsid w:val="1BBBC7DC"/>
    <w:rsid w:val="1BBDCE6C"/>
    <w:rsid w:val="1C01E5C9"/>
    <w:rsid w:val="1C4B9853"/>
    <w:rsid w:val="1C59351F"/>
    <w:rsid w:val="1C89DA2B"/>
    <w:rsid w:val="1CA97033"/>
    <w:rsid w:val="1CB2F793"/>
    <w:rsid w:val="1D0368E5"/>
    <w:rsid w:val="1D0F20EC"/>
    <w:rsid w:val="1D88E5DE"/>
    <w:rsid w:val="1D8EBE01"/>
    <w:rsid w:val="1D96D3EB"/>
    <w:rsid w:val="1DBE2442"/>
    <w:rsid w:val="1E6C2E07"/>
    <w:rsid w:val="1EA38D4F"/>
    <w:rsid w:val="1F092B49"/>
    <w:rsid w:val="1F373046"/>
    <w:rsid w:val="1F6143A9"/>
    <w:rsid w:val="1F902E93"/>
    <w:rsid w:val="1FEF856D"/>
    <w:rsid w:val="20271674"/>
    <w:rsid w:val="209B6910"/>
    <w:rsid w:val="20E30432"/>
    <w:rsid w:val="21139760"/>
    <w:rsid w:val="212864A2"/>
    <w:rsid w:val="219C2F10"/>
    <w:rsid w:val="21AB2500"/>
    <w:rsid w:val="21D5A00E"/>
    <w:rsid w:val="21E237D7"/>
    <w:rsid w:val="2298C0AD"/>
    <w:rsid w:val="22E6F471"/>
    <w:rsid w:val="2301366B"/>
    <w:rsid w:val="23240182"/>
    <w:rsid w:val="2370E054"/>
    <w:rsid w:val="2387D460"/>
    <w:rsid w:val="23B27287"/>
    <w:rsid w:val="23DE6721"/>
    <w:rsid w:val="23E716F8"/>
    <w:rsid w:val="2413A907"/>
    <w:rsid w:val="244E2DBB"/>
    <w:rsid w:val="2465E84A"/>
    <w:rsid w:val="24A66C0B"/>
    <w:rsid w:val="24AE5A58"/>
    <w:rsid w:val="24B6AF51"/>
    <w:rsid w:val="2506D33F"/>
    <w:rsid w:val="25274AED"/>
    <w:rsid w:val="25B8E8EC"/>
    <w:rsid w:val="261BE507"/>
    <w:rsid w:val="2620C6A3"/>
    <w:rsid w:val="262FD88E"/>
    <w:rsid w:val="26A2847F"/>
    <w:rsid w:val="26BDAC6C"/>
    <w:rsid w:val="26E91504"/>
    <w:rsid w:val="27742E56"/>
    <w:rsid w:val="279EA7DD"/>
    <w:rsid w:val="27E1D931"/>
    <w:rsid w:val="280CCF08"/>
    <w:rsid w:val="284E08BC"/>
    <w:rsid w:val="287B4927"/>
    <w:rsid w:val="29337F34"/>
    <w:rsid w:val="29A6D16B"/>
    <w:rsid w:val="29CDBDE8"/>
    <w:rsid w:val="2A7B34CA"/>
    <w:rsid w:val="2AB602DA"/>
    <w:rsid w:val="2B47494D"/>
    <w:rsid w:val="2B4CE2DC"/>
    <w:rsid w:val="2CA6C6D1"/>
    <w:rsid w:val="2CE92730"/>
    <w:rsid w:val="2D19E2D8"/>
    <w:rsid w:val="2D76EA5A"/>
    <w:rsid w:val="2D8EDEF2"/>
    <w:rsid w:val="2DB0B5D8"/>
    <w:rsid w:val="2DB655D0"/>
    <w:rsid w:val="2DD91A3A"/>
    <w:rsid w:val="2DFA4F14"/>
    <w:rsid w:val="2E488AC8"/>
    <w:rsid w:val="2E57A02B"/>
    <w:rsid w:val="2EB80473"/>
    <w:rsid w:val="2F0444B0"/>
    <w:rsid w:val="2F0B864B"/>
    <w:rsid w:val="2F11B03B"/>
    <w:rsid w:val="2F214FE2"/>
    <w:rsid w:val="2F42D7A9"/>
    <w:rsid w:val="2FD39AE3"/>
    <w:rsid w:val="3007E648"/>
    <w:rsid w:val="3054ABCD"/>
    <w:rsid w:val="30757AA0"/>
    <w:rsid w:val="30A864C9"/>
    <w:rsid w:val="30A9B9AE"/>
    <w:rsid w:val="31749948"/>
    <w:rsid w:val="31921681"/>
    <w:rsid w:val="31994E16"/>
    <w:rsid w:val="31AA96AD"/>
    <w:rsid w:val="327ACED0"/>
    <w:rsid w:val="32857A37"/>
    <w:rsid w:val="32D91687"/>
    <w:rsid w:val="32E63C1F"/>
    <w:rsid w:val="32FDFDB9"/>
    <w:rsid w:val="33324722"/>
    <w:rsid w:val="336CE715"/>
    <w:rsid w:val="33C016D3"/>
    <w:rsid w:val="33C40D86"/>
    <w:rsid w:val="33D4E32F"/>
    <w:rsid w:val="33F64B0F"/>
    <w:rsid w:val="3425086A"/>
    <w:rsid w:val="345C76A1"/>
    <w:rsid w:val="34892C94"/>
    <w:rsid w:val="354A63DB"/>
    <w:rsid w:val="35B07487"/>
    <w:rsid w:val="35B1F5EB"/>
    <w:rsid w:val="35EECF63"/>
    <w:rsid w:val="3637B42E"/>
    <w:rsid w:val="36AEF76D"/>
    <w:rsid w:val="36B5040B"/>
    <w:rsid w:val="37244EF5"/>
    <w:rsid w:val="3788CE13"/>
    <w:rsid w:val="378A9A08"/>
    <w:rsid w:val="37A2B4A1"/>
    <w:rsid w:val="37FE9DDE"/>
    <w:rsid w:val="3803F321"/>
    <w:rsid w:val="38067FB3"/>
    <w:rsid w:val="382043F7"/>
    <w:rsid w:val="384EBB53"/>
    <w:rsid w:val="38C576F0"/>
    <w:rsid w:val="38C825BC"/>
    <w:rsid w:val="38D9A928"/>
    <w:rsid w:val="38DB1227"/>
    <w:rsid w:val="3939AB78"/>
    <w:rsid w:val="397F06E8"/>
    <w:rsid w:val="39D67CC4"/>
    <w:rsid w:val="39D8917E"/>
    <w:rsid w:val="39E70F8F"/>
    <w:rsid w:val="3A3E4B3C"/>
    <w:rsid w:val="3A61502F"/>
    <w:rsid w:val="3A842A39"/>
    <w:rsid w:val="3ABB7A0D"/>
    <w:rsid w:val="3AE5A3C3"/>
    <w:rsid w:val="3B155DCC"/>
    <w:rsid w:val="3B2D8909"/>
    <w:rsid w:val="3B5CB870"/>
    <w:rsid w:val="3B770A61"/>
    <w:rsid w:val="3BD83FDF"/>
    <w:rsid w:val="3BEC6829"/>
    <w:rsid w:val="3C02AE74"/>
    <w:rsid w:val="3C284AB4"/>
    <w:rsid w:val="3C4C72FD"/>
    <w:rsid w:val="3C5DD8F2"/>
    <w:rsid w:val="3C661588"/>
    <w:rsid w:val="3D11E0A0"/>
    <w:rsid w:val="3D171C2C"/>
    <w:rsid w:val="3D3D0E1A"/>
    <w:rsid w:val="3D561364"/>
    <w:rsid w:val="3D5A1241"/>
    <w:rsid w:val="3D64ACE9"/>
    <w:rsid w:val="3D710AC8"/>
    <w:rsid w:val="3DDAA27E"/>
    <w:rsid w:val="3E02F645"/>
    <w:rsid w:val="3E165FD8"/>
    <w:rsid w:val="3E2C34BC"/>
    <w:rsid w:val="3E3A69E0"/>
    <w:rsid w:val="3E7E7E03"/>
    <w:rsid w:val="3E9921A6"/>
    <w:rsid w:val="3EACEF4D"/>
    <w:rsid w:val="3EEF4ECE"/>
    <w:rsid w:val="3F1E2464"/>
    <w:rsid w:val="3F9300A3"/>
    <w:rsid w:val="3FA9B907"/>
    <w:rsid w:val="3FC7C57A"/>
    <w:rsid w:val="3FD7C0E9"/>
    <w:rsid w:val="400AC61F"/>
    <w:rsid w:val="40303B74"/>
    <w:rsid w:val="406532B1"/>
    <w:rsid w:val="40B5FE0E"/>
    <w:rsid w:val="40CB3561"/>
    <w:rsid w:val="40F48511"/>
    <w:rsid w:val="41218F06"/>
    <w:rsid w:val="415C05CA"/>
    <w:rsid w:val="417800FC"/>
    <w:rsid w:val="418D9094"/>
    <w:rsid w:val="418F9EE6"/>
    <w:rsid w:val="41B236E0"/>
    <w:rsid w:val="41BB27A4"/>
    <w:rsid w:val="41D86FFC"/>
    <w:rsid w:val="42067B22"/>
    <w:rsid w:val="4213420A"/>
    <w:rsid w:val="421A8AE2"/>
    <w:rsid w:val="4233DA62"/>
    <w:rsid w:val="425368C4"/>
    <w:rsid w:val="4284E961"/>
    <w:rsid w:val="42B63D49"/>
    <w:rsid w:val="42E6FD1A"/>
    <w:rsid w:val="42F58539"/>
    <w:rsid w:val="433C06A2"/>
    <w:rsid w:val="43739F78"/>
    <w:rsid w:val="43BD8EB6"/>
    <w:rsid w:val="43C77425"/>
    <w:rsid w:val="43D71E28"/>
    <w:rsid w:val="43DA074C"/>
    <w:rsid w:val="44053CB6"/>
    <w:rsid w:val="44A68F1A"/>
    <w:rsid w:val="44DE8A32"/>
    <w:rsid w:val="450C071C"/>
    <w:rsid w:val="45591541"/>
    <w:rsid w:val="461323BB"/>
    <w:rsid w:val="4638B926"/>
    <w:rsid w:val="46469FA0"/>
    <w:rsid w:val="46493184"/>
    <w:rsid w:val="467D4D8C"/>
    <w:rsid w:val="468095A1"/>
    <w:rsid w:val="4699F5E7"/>
    <w:rsid w:val="47095037"/>
    <w:rsid w:val="47E5DE98"/>
    <w:rsid w:val="48961DE7"/>
    <w:rsid w:val="48AA77F9"/>
    <w:rsid w:val="48BE9D18"/>
    <w:rsid w:val="49141303"/>
    <w:rsid w:val="496EA218"/>
    <w:rsid w:val="49DE93B8"/>
    <w:rsid w:val="49F41AB6"/>
    <w:rsid w:val="49FC50DB"/>
    <w:rsid w:val="4A09581B"/>
    <w:rsid w:val="4A10279A"/>
    <w:rsid w:val="4A4C3915"/>
    <w:rsid w:val="4A56CB98"/>
    <w:rsid w:val="4ABBD84E"/>
    <w:rsid w:val="4ADA3301"/>
    <w:rsid w:val="4AFFF05F"/>
    <w:rsid w:val="4B1C3DA3"/>
    <w:rsid w:val="4B84CD2F"/>
    <w:rsid w:val="4BB6FA59"/>
    <w:rsid w:val="4BD095C6"/>
    <w:rsid w:val="4C019FAA"/>
    <w:rsid w:val="4C3B8BB2"/>
    <w:rsid w:val="4C630D87"/>
    <w:rsid w:val="4C8F363E"/>
    <w:rsid w:val="4C90AEC3"/>
    <w:rsid w:val="4C9EF57E"/>
    <w:rsid w:val="4CAE4578"/>
    <w:rsid w:val="4CF1BA05"/>
    <w:rsid w:val="4D87A804"/>
    <w:rsid w:val="4E052DEC"/>
    <w:rsid w:val="4E167733"/>
    <w:rsid w:val="4E18B661"/>
    <w:rsid w:val="4E64637C"/>
    <w:rsid w:val="4E97836C"/>
    <w:rsid w:val="4EB76AB2"/>
    <w:rsid w:val="4EDE9C2F"/>
    <w:rsid w:val="4EE04CFD"/>
    <w:rsid w:val="4F4E493A"/>
    <w:rsid w:val="4F6F1495"/>
    <w:rsid w:val="4FB57971"/>
    <w:rsid w:val="4FD8941F"/>
    <w:rsid w:val="503E7A7C"/>
    <w:rsid w:val="50BA31B7"/>
    <w:rsid w:val="514A9ADA"/>
    <w:rsid w:val="5187815B"/>
    <w:rsid w:val="5196755B"/>
    <w:rsid w:val="51EAB30C"/>
    <w:rsid w:val="52041530"/>
    <w:rsid w:val="520BCDFC"/>
    <w:rsid w:val="520F8D54"/>
    <w:rsid w:val="52666EFC"/>
    <w:rsid w:val="52D27332"/>
    <w:rsid w:val="52D2C38A"/>
    <w:rsid w:val="52D3B20C"/>
    <w:rsid w:val="534ECB61"/>
    <w:rsid w:val="53A82035"/>
    <w:rsid w:val="53F34D08"/>
    <w:rsid w:val="53FBD1ED"/>
    <w:rsid w:val="5440EC6B"/>
    <w:rsid w:val="5475E536"/>
    <w:rsid w:val="54C900B9"/>
    <w:rsid w:val="5538F090"/>
    <w:rsid w:val="553CB314"/>
    <w:rsid w:val="558D494A"/>
    <w:rsid w:val="55E82357"/>
    <w:rsid w:val="55FD4B33"/>
    <w:rsid w:val="5652B86E"/>
    <w:rsid w:val="5675ECDE"/>
    <w:rsid w:val="567E2195"/>
    <w:rsid w:val="56E221F1"/>
    <w:rsid w:val="577D014D"/>
    <w:rsid w:val="57D92705"/>
    <w:rsid w:val="581D1AFF"/>
    <w:rsid w:val="5849652E"/>
    <w:rsid w:val="5849C72D"/>
    <w:rsid w:val="5869708C"/>
    <w:rsid w:val="586FEFA5"/>
    <w:rsid w:val="58C1FA68"/>
    <w:rsid w:val="58DDD384"/>
    <w:rsid w:val="59BA4D5F"/>
    <w:rsid w:val="59BCECF3"/>
    <w:rsid w:val="5A3CF60B"/>
    <w:rsid w:val="5A57AF9C"/>
    <w:rsid w:val="5A6701D3"/>
    <w:rsid w:val="5A75F88A"/>
    <w:rsid w:val="5AAEFC9A"/>
    <w:rsid w:val="5B17156A"/>
    <w:rsid w:val="5BC379D8"/>
    <w:rsid w:val="5BE922CE"/>
    <w:rsid w:val="5C1C64BA"/>
    <w:rsid w:val="5C84A9F3"/>
    <w:rsid w:val="5C8FBA51"/>
    <w:rsid w:val="5CC0AEB0"/>
    <w:rsid w:val="5D050EA5"/>
    <w:rsid w:val="5D6AF115"/>
    <w:rsid w:val="5DCFECE1"/>
    <w:rsid w:val="5DD939FE"/>
    <w:rsid w:val="5DE7E47B"/>
    <w:rsid w:val="5E82915A"/>
    <w:rsid w:val="5E907CCA"/>
    <w:rsid w:val="5EA44B83"/>
    <w:rsid w:val="5EC5A3D3"/>
    <w:rsid w:val="5ECD4105"/>
    <w:rsid w:val="5F423EE1"/>
    <w:rsid w:val="5FDA327C"/>
    <w:rsid w:val="5FE63210"/>
    <w:rsid w:val="608C10FD"/>
    <w:rsid w:val="60D9B9AA"/>
    <w:rsid w:val="611C8B41"/>
    <w:rsid w:val="6148AEC8"/>
    <w:rsid w:val="61D25E6B"/>
    <w:rsid w:val="61EB3D29"/>
    <w:rsid w:val="6244A586"/>
    <w:rsid w:val="6267A81A"/>
    <w:rsid w:val="626DCE39"/>
    <w:rsid w:val="62B3C0CB"/>
    <w:rsid w:val="62F2D33E"/>
    <w:rsid w:val="62F3C820"/>
    <w:rsid w:val="6324DBE5"/>
    <w:rsid w:val="63369892"/>
    <w:rsid w:val="636E7D33"/>
    <w:rsid w:val="63B014A1"/>
    <w:rsid w:val="63CAB6C4"/>
    <w:rsid w:val="645DBA3A"/>
    <w:rsid w:val="647791A5"/>
    <w:rsid w:val="64931816"/>
    <w:rsid w:val="64992F53"/>
    <w:rsid w:val="64C1B541"/>
    <w:rsid w:val="64CD1A7C"/>
    <w:rsid w:val="652E38FE"/>
    <w:rsid w:val="65EC5731"/>
    <w:rsid w:val="65FCDF40"/>
    <w:rsid w:val="6619F312"/>
    <w:rsid w:val="663FE8AC"/>
    <w:rsid w:val="6703E46B"/>
    <w:rsid w:val="674BEEF0"/>
    <w:rsid w:val="675D7A64"/>
    <w:rsid w:val="676B39D7"/>
    <w:rsid w:val="6799EEB4"/>
    <w:rsid w:val="67A7C88D"/>
    <w:rsid w:val="67C371A8"/>
    <w:rsid w:val="67F58F58"/>
    <w:rsid w:val="68610C64"/>
    <w:rsid w:val="687F719A"/>
    <w:rsid w:val="68A0E203"/>
    <w:rsid w:val="693A5C1E"/>
    <w:rsid w:val="696EDE20"/>
    <w:rsid w:val="6972A129"/>
    <w:rsid w:val="698A30A8"/>
    <w:rsid w:val="6A2CA9D6"/>
    <w:rsid w:val="6A2EBE9E"/>
    <w:rsid w:val="6A84785B"/>
    <w:rsid w:val="6AB3F4E5"/>
    <w:rsid w:val="6B39464D"/>
    <w:rsid w:val="6B5B249E"/>
    <w:rsid w:val="6BF2B99B"/>
    <w:rsid w:val="6C51645D"/>
    <w:rsid w:val="6C65B8E2"/>
    <w:rsid w:val="6C8379B8"/>
    <w:rsid w:val="6D346E1D"/>
    <w:rsid w:val="6D5B48F1"/>
    <w:rsid w:val="6D6273FE"/>
    <w:rsid w:val="6DB7D6D0"/>
    <w:rsid w:val="6DE0DDDD"/>
    <w:rsid w:val="6E3E661D"/>
    <w:rsid w:val="6E8CCE2D"/>
    <w:rsid w:val="6EBA3F6C"/>
    <w:rsid w:val="6EF4B6F4"/>
    <w:rsid w:val="6F1E84F5"/>
    <w:rsid w:val="6F5D63ED"/>
    <w:rsid w:val="6F91F206"/>
    <w:rsid w:val="6F93C9C0"/>
    <w:rsid w:val="6FA5CEDB"/>
    <w:rsid w:val="6FB33A4F"/>
    <w:rsid w:val="6FE83BBE"/>
    <w:rsid w:val="700080E5"/>
    <w:rsid w:val="704CDE88"/>
    <w:rsid w:val="70619DFC"/>
    <w:rsid w:val="70674AE6"/>
    <w:rsid w:val="70F182FB"/>
    <w:rsid w:val="70F2E685"/>
    <w:rsid w:val="71218727"/>
    <w:rsid w:val="71849FB2"/>
    <w:rsid w:val="72528C93"/>
    <w:rsid w:val="72972E9F"/>
    <w:rsid w:val="729B9005"/>
    <w:rsid w:val="732848EB"/>
    <w:rsid w:val="7431C5F1"/>
    <w:rsid w:val="747113D6"/>
    <w:rsid w:val="74FAE66C"/>
    <w:rsid w:val="75450141"/>
    <w:rsid w:val="758DEEB3"/>
    <w:rsid w:val="7603A414"/>
    <w:rsid w:val="760424FD"/>
    <w:rsid w:val="762ED0A4"/>
    <w:rsid w:val="766F20C7"/>
    <w:rsid w:val="76A5FF51"/>
    <w:rsid w:val="76B9AF6B"/>
    <w:rsid w:val="76DB75E7"/>
    <w:rsid w:val="76F1536D"/>
    <w:rsid w:val="76FB1E17"/>
    <w:rsid w:val="77597D73"/>
    <w:rsid w:val="77D0AE45"/>
    <w:rsid w:val="78F3AE6C"/>
    <w:rsid w:val="797A0F2E"/>
    <w:rsid w:val="79AC17EB"/>
    <w:rsid w:val="79B0DC84"/>
    <w:rsid w:val="79C92D80"/>
    <w:rsid w:val="7A5BD35E"/>
    <w:rsid w:val="7AC51907"/>
    <w:rsid w:val="7B82F228"/>
    <w:rsid w:val="7C6E57C1"/>
    <w:rsid w:val="7CC46E7C"/>
    <w:rsid w:val="7CF8B752"/>
    <w:rsid w:val="7D5C7C76"/>
    <w:rsid w:val="7D814308"/>
    <w:rsid w:val="7D856907"/>
    <w:rsid w:val="7D8DE057"/>
    <w:rsid w:val="7D97B221"/>
    <w:rsid w:val="7E390988"/>
    <w:rsid w:val="7EEE7E8B"/>
    <w:rsid w:val="7FAB51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AA0EE"/>
  <w15:docId w15:val="{6617D911-ACA8-419B-B51F-929956BC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07B"/>
    <w:pPr>
      <w:spacing w:before="10" w:after="60"/>
    </w:pPr>
    <w:rPr>
      <w:rFonts w:ascii="Lato" w:eastAsia="Aptos" w:hAnsi="Lato" w:cs="Aptos"/>
      <w:color w:val="000000"/>
      <w:sz w:val="24"/>
      <w:szCs w:val="24"/>
      <w:u w:color="000000"/>
      <w:lang w:val="en-US"/>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E2707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240" w:line="276" w:lineRule="auto"/>
      <w:outlineLvl w:val="0"/>
    </w:pPr>
    <w:rPr>
      <w:rFonts w:ascii="Lato Black" w:eastAsia="Lato Bold" w:hAnsi="Lato Black" w:cs="Lato Bold"/>
      <w:noProof/>
      <w:color w:val="193C71" w:themeColor="text1"/>
      <w:sz w:val="32"/>
      <w:szCs w:val="32"/>
      <w:lang w:val="en-GB"/>
    </w:rPr>
  </w:style>
  <w:style w:type="paragraph" w:styleId="Heading2">
    <w:name w:val="heading 2"/>
    <w:basedOn w:val="Body"/>
    <w:next w:val="Normal"/>
    <w:link w:val="Heading2Char"/>
    <w:uiPriority w:val="9"/>
    <w:unhideWhenUsed/>
    <w:qFormat/>
    <w:rsid w:val="42B63D49"/>
    <w:pPr>
      <w:outlineLvl w:val="1"/>
    </w:pPr>
    <w:rPr>
      <w:rFonts w:ascii="Lato Bold" w:eastAsia="Lato Bold" w:hAnsi="Lato Bold" w:cs="Lato Bold"/>
      <w:b/>
      <w:bCs/>
      <w:color w:val="193E72"/>
      <w:sz w:val="28"/>
      <w:szCs w:val="28"/>
      <w:lang w:val="en-US"/>
    </w:rPr>
  </w:style>
  <w:style w:type="paragraph" w:styleId="Heading3">
    <w:name w:val="heading 3"/>
    <w:basedOn w:val="Heading1"/>
    <w:next w:val="Normal"/>
    <w:link w:val="Heading3Char"/>
    <w:uiPriority w:val="9"/>
    <w:unhideWhenUsed/>
    <w:qFormat/>
    <w:rsid w:val="42B63D49"/>
    <w:pPr>
      <w:jc w:val="center"/>
      <w:outlineLvl w:val="2"/>
    </w:pPr>
    <w:rPr>
      <w:rFonts w:ascii="Lato" w:eastAsia="Lato" w:hAnsi="Lato" w:cs="Lato"/>
      <w:u w:val="single"/>
    </w:rPr>
  </w:style>
  <w:style w:type="paragraph" w:styleId="Heading4">
    <w:name w:val="heading 4"/>
    <w:basedOn w:val="Normal"/>
    <w:next w:val="Normal"/>
    <w:link w:val="Heading4Char"/>
    <w:uiPriority w:val="9"/>
    <w:unhideWhenUsed/>
    <w:qFormat/>
    <w:rsid w:val="00E2707B"/>
    <w:pPr>
      <w:spacing w:after="120"/>
      <w:outlineLvl w:val="3"/>
    </w:pPr>
    <w:rPr>
      <w:rFonts w:eastAsia="Lato Regular" w:cs="Lato Regular"/>
      <w:b/>
      <w:bCs/>
      <w:color w:val="193C71" w:themeColor="text1"/>
    </w:rPr>
  </w:style>
  <w:style w:type="paragraph" w:styleId="Heading5">
    <w:name w:val="heading 5"/>
    <w:basedOn w:val="Heading3"/>
    <w:next w:val="Body"/>
    <w:uiPriority w:val="9"/>
    <w:unhideWhenUsed/>
    <w:qFormat/>
    <w:rsid w:val="42B63D49"/>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Aptos" w:eastAsia="Aptos" w:hAnsi="Aptos" w:cs="Aptos"/>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uiPriority w:val="1"/>
    <w:qFormat/>
    <w:rsid w:val="00E2707B"/>
    <w:pPr>
      <w:numPr>
        <w:numId w:val="14"/>
      </w:numPr>
      <w:spacing w:after="60"/>
    </w:pPr>
    <w:rPr>
      <w:rFonts w:ascii="Lato" w:eastAsia="Lato Regular" w:hAnsi="Lato" w:cs="Lato Regular"/>
      <w:color w:val="000000"/>
      <w:sz w:val="24"/>
      <w:szCs w:val="24"/>
      <w:u w:color="000000"/>
    </w:rPr>
  </w:style>
  <w:style w:type="numbering" w:customStyle="1" w:styleId="ImportedStyle1">
    <w:name w:val="Imported Style 1"/>
    <w:pPr>
      <w:numPr>
        <w:numId w:val="1"/>
      </w:numPr>
    </w:p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2">
    <w:name w:val="Imported Style 2"/>
    <w:pPr>
      <w:numPr>
        <w:numId w:val="2"/>
      </w:numPr>
    </w:pPr>
  </w:style>
  <w:style w:type="table" w:styleId="TableGrid">
    <w:name w:val="Table Grid"/>
    <w:basedOn w:val="TableNormal"/>
    <w:uiPriority w:val="59"/>
    <w:rsid w:val="00FB4123"/>
    <w:tblPr>
      <w:tblBorders>
        <w:top w:val="single" w:sz="4" w:space="0" w:color="193C71" w:themeColor="text1"/>
        <w:left w:val="single" w:sz="4" w:space="0" w:color="193C71" w:themeColor="text1"/>
        <w:bottom w:val="single" w:sz="4" w:space="0" w:color="193C71" w:themeColor="text1"/>
        <w:right w:val="single" w:sz="4" w:space="0" w:color="193C71" w:themeColor="text1"/>
        <w:insideH w:val="single" w:sz="4" w:space="0" w:color="193C71" w:themeColor="text1"/>
        <w:insideV w:val="single" w:sz="4" w:space="0" w:color="193C71" w:themeColor="text1"/>
      </w:tblBorders>
    </w:tblPr>
  </w:style>
  <w:style w:type="character" w:styleId="UnresolvedMention">
    <w:name w:val="Unresolved Mention"/>
    <w:basedOn w:val="DefaultParagraphFont"/>
    <w:uiPriority w:val="99"/>
    <w:semiHidden/>
    <w:unhideWhenUsed/>
    <w:rsid w:val="00606A3B"/>
    <w:rPr>
      <w:color w:val="605E5C"/>
      <w:shd w:val="clear" w:color="auto" w:fill="E1DFDD"/>
    </w:rPr>
  </w:style>
  <w:style w:type="character" w:styleId="FollowedHyperlink">
    <w:name w:val="FollowedHyperlink"/>
    <w:basedOn w:val="DefaultParagraphFont"/>
    <w:uiPriority w:val="99"/>
    <w:semiHidden/>
    <w:unhideWhenUsed/>
    <w:rsid w:val="004F1776"/>
    <w:rPr>
      <w:color w:val="96607D" w:themeColor="followedHyperlink"/>
      <w:u w:val="single"/>
    </w:rPr>
  </w:style>
  <w:style w:type="paragraph" w:styleId="Footer">
    <w:name w:val="footer"/>
    <w:basedOn w:val="Normal"/>
    <w:link w:val="FooterChar"/>
    <w:uiPriority w:val="99"/>
    <w:unhideWhenUsed/>
    <w:rsid w:val="003F5EB1"/>
    <w:pPr>
      <w:tabs>
        <w:tab w:val="center" w:pos="4513"/>
        <w:tab w:val="right" w:pos="9026"/>
      </w:tabs>
    </w:pPr>
  </w:style>
  <w:style w:type="character" w:customStyle="1" w:styleId="FooterChar">
    <w:name w:val="Footer Char"/>
    <w:basedOn w:val="DefaultParagraphFont"/>
    <w:link w:val="Footer"/>
    <w:uiPriority w:val="99"/>
    <w:rsid w:val="003F5EB1"/>
    <w:rPr>
      <w:sz w:val="24"/>
      <w:szCs w:val="24"/>
      <w:lang w:val="en-US" w:eastAsia="en-US"/>
    </w:rPr>
  </w:style>
  <w:style w:type="character" w:styleId="PageNumber">
    <w:name w:val="page number"/>
    <w:basedOn w:val="DefaultParagraphFont"/>
    <w:uiPriority w:val="99"/>
    <w:semiHidden/>
    <w:unhideWhenUsed/>
    <w:rsid w:val="003F5EB1"/>
  </w:style>
  <w:style w:type="paragraph" w:styleId="Header">
    <w:name w:val="header"/>
    <w:basedOn w:val="Normal"/>
    <w:link w:val="HeaderChar"/>
    <w:uiPriority w:val="99"/>
    <w:unhideWhenUsed/>
    <w:rsid w:val="00E2707B"/>
    <w:pPr>
      <w:tabs>
        <w:tab w:val="center" w:pos="4680"/>
        <w:tab w:val="right" w:pos="9360"/>
      </w:tabs>
    </w:pPr>
  </w:style>
  <w:style w:type="character" w:customStyle="1" w:styleId="HeaderChar">
    <w:name w:val="Header Char"/>
    <w:basedOn w:val="DefaultParagraphFont"/>
    <w:link w:val="Header"/>
    <w:uiPriority w:val="99"/>
    <w:rsid w:val="00495C75"/>
    <w:rPr>
      <w:rFonts w:ascii="Lato" w:eastAsia="Aptos" w:hAnsi="Lato" w:cs="Aptos"/>
      <w:color w:val="000000"/>
      <w:sz w:val="24"/>
      <w:szCs w:val="24"/>
      <w:u w:color="000000"/>
      <w:lang w:val="en-US"/>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3F74CA"/>
    <w:rPr>
      <w:rFonts w:ascii="Lato Black" w:eastAsia="Lato Bold" w:hAnsi="Lato Black" w:cs="Lato Bold"/>
      <w:noProof/>
      <w:color w:val="193C71" w:themeColor="text1"/>
      <w:sz w:val="32"/>
      <w:szCs w:val="32"/>
      <w:u w:color="000000"/>
      <w14:textOutline w14:w="0" w14:cap="flat" w14:cmpd="sng" w14:algn="ctr">
        <w14:noFill/>
        <w14:prstDash w14:val="solid"/>
        <w14:bevel/>
      </w14:textOutline>
    </w:rPr>
  </w:style>
  <w:style w:type="character" w:customStyle="1" w:styleId="Heading2Char">
    <w:name w:val="Heading 2 Char"/>
    <w:link w:val="Heading2"/>
    <w:uiPriority w:val="9"/>
    <w:rsid w:val="42B63D49"/>
    <w:rPr>
      <w:rFonts w:ascii="Lato Bold" w:eastAsia="Lato Bold" w:hAnsi="Lato Bold" w:cs="Lato Bold"/>
      <w:b/>
      <w:bCs/>
      <w:color w:val="193E72"/>
      <w:sz w:val="28"/>
      <w:szCs w:val="28"/>
      <w:lang w:val="en-US" w:eastAsia="en-GB" w:bidi="ar-SA"/>
    </w:rPr>
  </w:style>
  <w:style w:type="character" w:customStyle="1" w:styleId="Heading3Char">
    <w:name w:val="Heading 3 Char"/>
    <w:link w:val="Heading3"/>
    <w:uiPriority w:val="9"/>
    <w:rsid w:val="42B63D49"/>
    <w:rPr>
      <w:rFonts w:ascii="Lato" w:eastAsia="Lato" w:hAnsi="Lato" w:cs="Lato"/>
      <w:u w:val="single"/>
    </w:rPr>
  </w:style>
  <w:style w:type="character" w:styleId="CommentReference">
    <w:name w:val="annotation reference"/>
    <w:basedOn w:val="DefaultParagraphFont"/>
    <w:uiPriority w:val="99"/>
    <w:semiHidden/>
    <w:unhideWhenUsed/>
    <w:rsid w:val="003E7200"/>
    <w:rPr>
      <w:sz w:val="16"/>
      <w:szCs w:val="16"/>
    </w:rPr>
  </w:style>
  <w:style w:type="paragraph" w:styleId="CommentText">
    <w:name w:val="annotation text"/>
    <w:basedOn w:val="Normal"/>
    <w:link w:val="CommentTextChar"/>
    <w:uiPriority w:val="99"/>
    <w:semiHidden/>
    <w:unhideWhenUsed/>
    <w:rsid w:val="003E7200"/>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semiHidden/>
    <w:rsid w:val="003E7200"/>
    <w:rPr>
      <w:rFonts w:asciiTheme="minorHAnsi" w:eastAsiaTheme="minorHAnsi" w:hAnsiTheme="minorHAnsi" w:cstheme="minorBidi"/>
      <w:bdr w:val="none" w:sz="0" w:space="0" w:color="auto"/>
      <w:lang w:eastAsia="en-US"/>
    </w:rPr>
  </w:style>
  <w:style w:type="paragraph" w:styleId="BodyText">
    <w:name w:val="Body Text"/>
    <w:basedOn w:val="Normal"/>
    <w:link w:val="BodyTextChar"/>
    <w:uiPriority w:val="1"/>
    <w:qFormat/>
    <w:rsid w:val="00C473D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18"/>
      <w:szCs w:val="18"/>
      <w:bdr w:val="none" w:sz="0" w:space="0" w:color="auto"/>
      <w:lang w:val="en-GB" w:bidi="en-GB"/>
    </w:rPr>
  </w:style>
  <w:style w:type="character" w:customStyle="1" w:styleId="BodyTextChar">
    <w:name w:val="Body Text Char"/>
    <w:basedOn w:val="DefaultParagraphFont"/>
    <w:link w:val="BodyText"/>
    <w:uiPriority w:val="1"/>
    <w:rsid w:val="00C473D9"/>
    <w:rPr>
      <w:rFonts w:ascii="Arial" w:eastAsia="Arial" w:hAnsi="Arial" w:cs="Arial"/>
      <w:sz w:val="18"/>
      <w:szCs w:val="18"/>
      <w:bdr w:val="none" w:sz="0" w:space="0" w:color="auto"/>
      <w:lang w:bidi="en-GB"/>
    </w:rPr>
  </w:style>
  <w:style w:type="paragraph" w:styleId="Revision">
    <w:name w:val="Revision"/>
    <w:hidden/>
    <w:uiPriority w:val="99"/>
    <w:semiHidden/>
    <w:rsid w:val="00AD379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B576D7"/>
    <w:pPr>
      <w:pBdr>
        <w:top w:val="nil"/>
        <w:left w:val="nil"/>
        <w:bottom w:val="nil"/>
        <w:right w:val="nil"/>
        <w:between w:val="nil"/>
        <w:bar w:val="nil"/>
      </w:pBdr>
      <w:spacing w:after="0"/>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uiPriority w:val="99"/>
    <w:semiHidden/>
    <w:rsid w:val="00B576D7"/>
    <w:rPr>
      <w:rFonts w:asciiTheme="minorHAnsi" w:eastAsiaTheme="minorHAnsi" w:hAnsiTheme="minorHAnsi" w:cstheme="minorBidi"/>
      <w:b/>
      <w:bCs/>
      <w:bdr w:val="none" w:sz="0" w:space="0" w:color="auto"/>
      <w:lang w:val="en-US" w:eastAsia="en-US"/>
    </w:rPr>
  </w:style>
  <w:style w:type="paragraph" w:styleId="NoSpacing">
    <w:name w:val="No Spacing"/>
    <w:basedOn w:val="Heading1"/>
    <w:uiPriority w:val="1"/>
    <w:qFormat/>
    <w:rsid w:val="42B63D49"/>
    <w:rPr>
      <w:color w:val="D02A18" w:themeColor="accent1" w:themeShade="BF"/>
    </w:rPr>
  </w:style>
  <w:style w:type="character" w:customStyle="1" w:styleId="Heading4Char">
    <w:name w:val="Heading 4 Char"/>
    <w:link w:val="Heading4"/>
    <w:uiPriority w:val="9"/>
    <w:rsid w:val="0064570E"/>
    <w:rPr>
      <w:rFonts w:ascii="Lato" w:eastAsia="Lato Regular" w:hAnsi="Lato" w:cs="Lato Regular"/>
      <w:b/>
      <w:bCs/>
      <w:color w:val="193C71" w:themeColor="text1"/>
      <w:sz w:val="24"/>
      <w:szCs w:val="24"/>
      <w:u w:color="000000"/>
      <w:lang w:val="en-US"/>
      <w14:textOutline w14:w="0" w14:cap="flat" w14:cmpd="sng" w14:algn="ctr">
        <w14:noFill/>
        <w14:prstDash w14:val="solid"/>
        <w14:bevel/>
      </w14:textOutline>
    </w:rPr>
  </w:style>
  <w:style w:type="paragraph" w:styleId="TOC1">
    <w:name w:val="toc 1"/>
    <w:basedOn w:val="Normal"/>
    <w:next w:val="Normal"/>
    <w:autoRedefine/>
    <w:uiPriority w:val="39"/>
    <w:unhideWhenUsed/>
    <w:rsid w:val="00E2707B"/>
    <w:pPr>
      <w:spacing w:after="100"/>
    </w:pPr>
  </w:style>
  <w:style w:type="paragraph" w:styleId="TOC2">
    <w:name w:val="toc 2"/>
    <w:basedOn w:val="Normal"/>
    <w:next w:val="Normal"/>
    <w:autoRedefine/>
    <w:uiPriority w:val="39"/>
    <w:unhideWhenUsed/>
    <w:rsid w:val="005E3F9C"/>
    <w:pPr>
      <w:spacing w:after="100"/>
      <w:ind w:left="240"/>
    </w:pPr>
  </w:style>
  <w:style w:type="paragraph" w:styleId="TOC3">
    <w:name w:val="toc 3"/>
    <w:basedOn w:val="Normal"/>
    <w:next w:val="Normal"/>
    <w:autoRedefine/>
    <w:uiPriority w:val="39"/>
    <w:semiHidden/>
    <w:unhideWhenUsed/>
    <w:rsid w:val="005E3F9C"/>
    <w:pPr>
      <w:spacing w:after="100"/>
      <w:ind w:left="480"/>
    </w:pPr>
  </w:style>
  <w:style w:type="paragraph" w:styleId="TOC4">
    <w:name w:val="toc 4"/>
    <w:basedOn w:val="Normal"/>
    <w:next w:val="Normal"/>
    <w:autoRedefine/>
    <w:uiPriority w:val="39"/>
    <w:semiHidden/>
    <w:unhideWhenUsed/>
    <w:rsid w:val="005E3F9C"/>
    <w:pPr>
      <w:spacing w:after="100"/>
      <w:ind w:left="720"/>
    </w:pPr>
  </w:style>
  <w:style w:type="paragraph" w:styleId="TOC5">
    <w:name w:val="toc 5"/>
    <w:basedOn w:val="Normal"/>
    <w:next w:val="Normal"/>
    <w:autoRedefine/>
    <w:uiPriority w:val="39"/>
    <w:semiHidden/>
    <w:unhideWhenUsed/>
    <w:rsid w:val="005E3F9C"/>
    <w:pPr>
      <w:spacing w:after="100"/>
      <w:ind w:left="960"/>
    </w:pPr>
  </w:style>
  <w:style w:type="paragraph" w:styleId="TOC6">
    <w:name w:val="toc 6"/>
    <w:basedOn w:val="Normal"/>
    <w:next w:val="Normal"/>
    <w:autoRedefine/>
    <w:uiPriority w:val="39"/>
    <w:semiHidden/>
    <w:unhideWhenUsed/>
    <w:rsid w:val="005E3F9C"/>
    <w:pPr>
      <w:spacing w:after="100"/>
      <w:ind w:left="1200"/>
    </w:pPr>
  </w:style>
  <w:style w:type="paragraph" w:styleId="TOC7">
    <w:name w:val="toc 7"/>
    <w:basedOn w:val="Normal"/>
    <w:next w:val="Normal"/>
    <w:autoRedefine/>
    <w:uiPriority w:val="39"/>
    <w:semiHidden/>
    <w:unhideWhenUsed/>
    <w:rsid w:val="005E3F9C"/>
    <w:pPr>
      <w:spacing w:after="100"/>
      <w:ind w:left="1440"/>
    </w:pPr>
  </w:style>
  <w:style w:type="paragraph" w:styleId="TOC8">
    <w:name w:val="toc 8"/>
    <w:basedOn w:val="Normal"/>
    <w:next w:val="Normal"/>
    <w:autoRedefine/>
    <w:uiPriority w:val="39"/>
    <w:semiHidden/>
    <w:unhideWhenUsed/>
    <w:rsid w:val="005E3F9C"/>
    <w:pPr>
      <w:spacing w:after="100"/>
      <w:ind w:left="1680"/>
    </w:pPr>
  </w:style>
  <w:style w:type="paragraph" w:styleId="TOC9">
    <w:name w:val="toc 9"/>
    <w:basedOn w:val="Normal"/>
    <w:next w:val="Normal"/>
    <w:autoRedefine/>
    <w:uiPriority w:val="39"/>
    <w:semiHidden/>
    <w:unhideWhenUsed/>
    <w:rsid w:val="005E3F9C"/>
    <w:pPr>
      <w:spacing w:after="100"/>
      <w:ind w:left="1920"/>
    </w:pPr>
  </w:style>
  <w:style w:type="numbering" w:customStyle="1" w:styleId="CurrentList1">
    <w:name w:val="Current List1"/>
    <w:uiPriority w:val="99"/>
    <w:rsid w:val="00CC6D3C"/>
    <w:pPr>
      <w:numPr>
        <w:numId w:val="21"/>
      </w:numPr>
    </w:pPr>
  </w:style>
  <w:style w:type="numbering" w:customStyle="1" w:styleId="CurrentList2">
    <w:name w:val="Current List2"/>
    <w:uiPriority w:val="99"/>
    <w:rsid w:val="00CC6D3C"/>
    <w:pPr>
      <w:numPr>
        <w:numId w:val="23"/>
      </w:numPr>
    </w:pPr>
  </w:style>
  <w:style w:type="numbering" w:customStyle="1" w:styleId="CurrentList3">
    <w:name w:val="Current List3"/>
    <w:uiPriority w:val="99"/>
    <w:rsid w:val="00CC6D3C"/>
    <w:pPr>
      <w:numPr>
        <w:numId w:val="24"/>
      </w:numPr>
    </w:pPr>
  </w:style>
  <w:style w:type="table" w:customStyle="1" w:styleId="TableGrid1">
    <w:name w:val="Table Grid1"/>
    <w:basedOn w:val="TableNormal"/>
    <w:next w:val="TableGrid"/>
    <w:rsid w:val="003759C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092893">
      <w:bodyDiv w:val="1"/>
      <w:marLeft w:val="0"/>
      <w:marRight w:val="0"/>
      <w:marTop w:val="0"/>
      <w:marBottom w:val="0"/>
      <w:divBdr>
        <w:top w:val="none" w:sz="0" w:space="0" w:color="auto"/>
        <w:left w:val="none" w:sz="0" w:space="0" w:color="auto"/>
        <w:bottom w:val="none" w:sz="0" w:space="0" w:color="auto"/>
        <w:right w:val="none" w:sz="0" w:space="0" w:color="auto"/>
      </w:divBdr>
    </w:div>
    <w:div w:id="1174488345">
      <w:bodyDiv w:val="1"/>
      <w:marLeft w:val="0"/>
      <w:marRight w:val="0"/>
      <w:marTop w:val="0"/>
      <w:marBottom w:val="0"/>
      <w:divBdr>
        <w:top w:val="none" w:sz="0" w:space="0" w:color="auto"/>
        <w:left w:val="none" w:sz="0" w:space="0" w:color="auto"/>
        <w:bottom w:val="none" w:sz="0" w:space="0" w:color="auto"/>
        <w:right w:val="none" w:sz="0" w:space="0" w:color="auto"/>
      </w:divBdr>
    </w:div>
    <w:div w:id="1417747327">
      <w:bodyDiv w:val="1"/>
      <w:marLeft w:val="0"/>
      <w:marRight w:val="0"/>
      <w:marTop w:val="0"/>
      <w:marBottom w:val="0"/>
      <w:divBdr>
        <w:top w:val="none" w:sz="0" w:space="0" w:color="auto"/>
        <w:left w:val="none" w:sz="0" w:space="0" w:color="auto"/>
        <w:bottom w:val="none" w:sz="0" w:space="0" w:color="auto"/>
        <w:right w:val="none" w:sz="0" w:space="0" w:color="auto"/>
      </w:divBdr>
      <w:divsChild>
        <w:div w:id="37441537">
          <w:marLeft w:val="0"/>
          <w:marRight w:val="0"/>
          <w:marTop w:val="0"/>
          <w:marBottom w:val="0"/>
          <w:divBdr>
            <w:top w:val="none" w:sz="0" w:space="0" w:color="auto"/>
            <w:left w:val="none" w:sz="0" w:space="0" w:color="auto"/>
            <w:bottom w:val="none" w:sz="0" w:space="0" w:color="auto"/>
            <w:right w:val="none" w:sz="0" w:space="0" w:color="auto"/>
          </w:divBdr>
        </w:div>
        <w:div w:id="83845163">
          <w:marLeft w:val="0"/>
          <w:marRight w:val="0"/>
          <w:marTop w:val="0"/>
          <w:marBottom w:val="0"/>
          <w:divBdr>
            <w:top w:val="none" w:sz="0" w:space="0" w:color="auto"/>
            <w:left w:val="none" w:sz="0" w:space="0" w:color="auto"/>
            <w:bottom w:val="none" w:sz="0" w:space="0" w:color="auto"/>
            <w:right w:val="none" w:sz="0" w:space="0" w:color="auto"/>
          </w:divBdr>
        </w:div>
        <w:div w:id="294456853">
          <w:marLeft w:val="0"/>
          <w:marRight w:val="0"/>
          <w:marTop w:val="0"/>
          <w:marBottom w:val="0"/>
          <w:divBdr>
            <w:top w:val="none" w:sz="0" w:space="0" w:color="auto"/>
            <w:left w:val="none" w:sz="0" w:space="0" w:color="auto"/>
            <w:bottom w:val="none" w:sz="0" w:space="0" w:color="auto"/>
            <w:right w:val="none" w:sz="0" w:space="0" w:color="auto"/>
          </w:divBdr>
        </w:div>
        <w:div w:id="312299705">
          <w:marLeft w:val="0"/>
          <w:marRight w:val="0"/>
          <w:marTop w:val="0"/>
          <w:marBottom w:val="0"/>
          <w:divBdr>
            <w:top w:val="none" w:sz="0" w:space="0" w:color="auto"/>
            <w:left w:val="none" w:sz="0" w:space="0" w:color="auto"/>
            <w:bottom w:val="none" w:sz="0" w:space="0" w:color="auto"/>
            <w:right w:val="none" w:sz="0" w:space="0" w:color="auto"/>
          </w:divBdr>
        </w:div>
        <w:div w:id="679890249">
          <w:marLeft w:val="0"/>
          <w:marRight w:val="0"/>
          <w:marTop w:val="0"/>
          <w:marBottom w:val="0"/>
          <w:divBdr>
            <w:top w:val="none" w:sz="0" w:space="0" w:color="auto"/>
            <w:left w:val="none" w:sz="0" w:space="0" w:color="auto"/>
            <w:bottom w:val="none" w:sz="0" w:space="0" w:color="auto"/>
            <w:right w:val="none" w:sz="0" w:space="0" w:color="auto"/>
          </w:divBdr>
        </w:div>
        <w:div w:id="1168523376">
          <w:marLeft w:val="0"/>
          <w:marRight w:val="0"/>
          <w:marTop w:val="0"/>
          <w:marBottom w:val="0"/>
          <w:divBdr>
            <w:top w:val="none" w:sz="0" w:space="0" w:color="auto"/>
            <w:left w:val="none" w:sz="0" w:space="0" w:color="auto"/>
            <w:bottom w:val="none" w:sz="0" w:space="0" w:color="auto"/>
            <w:right w:val="none" w:sz="0" w:space="0" w:color="auto"/>
          </w:divBdr>
        </w:div>
        <w:div w:id="1170216039">
          <w:marLeft w:val="0"/>
          <w:marRight w:val="0"/>
          <w:marTop w:val="0"/>
          <w:marBottom w:val="0"/>
          <w:divBdr>
            <w:top w:val="none" w:sz="0" w:space="0" w:color="auto"/>
            <w:left w:val="none" w:sz="0" w:space="0" w:color="auto"/>
            <w:bottom w:val="none" w:sz="0" w:space="0" w:color="auto"/>
            <w:right w:val="none" w:sz="0" w:space="0" w:color="auto"/>
          </w:divBdr>
        </w:div>
        <w:div w:id="1322582313">
          <w:marLeft w:val="0"/>
          <w:marRight w:val="0"/>
          <w:marTop w:val="0"/>
          <w:marBottom w:val="0"/>
          <w:divBdr>
            <w:top w:val="none" w:sz="0" w:space="0" w:color="auto"/>
            <w:left w:val="none" w:sz="0" w:space="0" w:color="auto"/>
            <w:bottom w:val="none" w:sz="0" w:space="0" w:color="auto"/>
            <w:right w:val="none" w:sz="0" w:space="0" w:color="auto"/>
          </w:divBdr>
        </w:div>
        <w:div w:id="1354915227">
          <w:marLeft w:val="0"/>
          <w:marRight w:val="0"/>
          <w:marTop w:val="0"/>
          <w:marBottom w:val="0"/>
          <w:divBdr>
            <w:top w:val="none" w:sz="0" w:space="0" w:color="auto"/>
            <w:left w:val="none" w:sz="0" w:space="0" w:color="auto"/>
            <w:bottom w:val="none" w:sz="0" w:space="0" w:color="auto"/>
            <w:right w:val="none" w:sz="0" w:space="0" w:color="auto"/>
          </w:divBdr>
        </w:div>
        <w:div w:id="1359701813">
          <w:marLeft w:val="0"/>
          <w:marRight w:val="0"/>
          <w:marTop w:val="0"/>
          <w:marBottom w:val="0"/>
          <w:divBdr>
            <w:top w:val="none" w:sz="0" w:space="0" w:color="auto"/>
            <w:left w:val="none" w:sz="0" w:space="0" w:color="auto"/>
            <w:bottom w:val="none" w:sz="0" w:space="0" w:color="auto"/>
            <w:right w:val="none" w:sz="0" w:space="0" w:color="auto"/>
          </w:divBdr>
        </w:div>
        <w:div w:id="1599561266">
          <w:marLeft w:val="0"/>
          <w:marRight w:val="0"/>
          <w:marTop w:val="0"/>
          <w:marBottom w:val="0"/>
          <w:divBdr>
            <w:top w:val="none" w:sz="0" w:space="0" w:color="auto"/>
            <w:left w:val="none" w:sz="0" w:space="0" w:color="auto"/>
            <w:bottom w:val="none" w:sz="0" w:space="0" w:color="auto"/>
            <w:right w:val="none" w:sz="0" w:space="0" w:color="auto"/>
          </w:divBdr>
        </w:div>
        <w:div w:id="1635019281">
          <w:marLeft w:val="0"/>
          <w:marRight w:val="0"/>
          <w:marTop w:val="0"/>
          <w:marBottom w:val="0"/>
          <w:divBdr>
            <w:top w:val="none" w:sz="0" w:space="0" w:color="auto"/>
            <w:left w:val="none" w:sz="0" w:space="0" w:color="auto"/>
            <w:bottom w:val="none" w:sz="0" w:space="0" w:color="auto"/>
            <w:right w:val="none" w:sz="0" w:space="0" w:color="auto"/>
          </w:divBdr>
        </w:div>
        <w:div w:id="1721662652">
          <w:marLeft w:val="0"/>
          <w:marRight w:val="0"/>
          <w:marTop w:val="0"/>
          <w:marBottom w:val="0"/>
          <w:divBdr>
            <w:top w:val="none" w:sz="0" w:space="0" w:color="auto"/>
            <w:left w:val="none" w:sz="0" w:space="0" w:color="auto"/>
            <w:bottom w:val="none" w:sz="0" w:space="0" w:color="auto"/>
            <w:right w:val="none" w:sz="0" w:space="0" w:color="auto"/>
          </w:divBdr>
        </w:div>
        <w:div w:id="1937982405">
          <w:marLeft w:val="0"/>
          <w:marRight w:val="0"/>
          <w:marTop w:val="0"/>
          <w:marBottom w:val="0"/>
          <w:divBdr>
            <w:top w:val="none" w:sz="0" w:space="0" w:color="auto"/>
            <w:left w:val="none" w:sz="0" w:space="0" w:color="auto"/>
            <w:bottom w:val="none" w:sz="0" w:space="0" w:color="auto"/>
            <w:right w:val="none" w:sz="0" w:space="0" w:color="auto"/>
          </w:divBdr>
        </w:div>
        <w:div w:id="1981030863">
          <w:marLeft w:val="0"/>
          <w:marRight w:val="0"/>
          <w:marTop w:val="0"/>
          <w:marBottom w:val="0"/>
          <w:divBdr>
            <w:top w:val="none" w:sz="0" w:space="0" w:color="auto"/>
            <w:left w:val="none" w:sz="0" w:space="0" w:color="auto"/>
            <w:bottom w:val="none" w:sz="0" w:space="0" w:color="auto"/>
            <w:right w:val="none" w:sz="0" w:space="0" w:color="auto"/>
          </w:divBdr>
        </w:div>
        <w:div w:id="2006855347">
          <w:marLeft w:val="0"/>
          <w:marRight w:val="0"/>
          <w:marTop w:val="0"/>
          <w:marBottom w:val="0"/>
          <w:divBdr>
            <w:top w:val="none" w:sz="0" w:space="0" w:color="auto"/>
            <w:left w:val="none" w:sz="0" w:space="0" w:color="auto"/>
            <w:bottom w:val="none" w:sz="0" w:space="0" w:color="auto"/>
            <w:right w:val="none" w:sz="0" w:space="0" w:color="auto"/>
          </w:divBdr>
        </w:div>
        <w:div w:id="2126382166">
          <w:marLeft w:val="0"/>
          <w:marRight w:val="0"/>
          <w:marTop w:val="0"/>
          <w:marBottom w:val="0"/>
          <w:divBdr>
            <w:top w:val="none" w:sz="0" w:space="0" w:color="auto"/>
            <w:left w:val="none" w:sz="0" w:space="0" w:color="auto"/>
            <w:bottom w:val="none" w:sz="0" w:space="0" w:color="auto"/>
            <w:right w:val="none" w:sz="0" w:space="0" w:color="auto"/>
          </w:divBdr>
        </w:div>
      </w:divsChild>
    </w:div>
    <w:div w:id="1822043642">
      <w:bodyDiv w:val="1"/>
      <w:marLeft w:val="0"/>
      <w:marRight w:val="0"/>
      <w:marTop w:val="0"/>
      <w:marBottom w:val="0"/>
      <w:divBdr>
        <w:top w:val="none" w:sz="0" w:space="0" w:color="auto"/>
        <w:left w:val="none" w:sz="0" w:space="0" w:color="auto"/>
        <w:bottom w:val="none" w:sz="0" w:space="0" w:color="auto"/>
        <w:right w:val="none" w:sz="0" w:space="0" w:color="auto"/>
      </w:divBdr>
    </w:div>
    <w:div w:id="1918439314">
      <w:bodyDiv w:val="1"/>
      <w:marLeft w:val="0"/>
      <w:marRight w:val="0"/>
      <w:marTop w:val="0"/>
      <w:marBottom w:val="0"/>
      <w:divBdr>
        <w:top w:val="none" w:sz="0" w:space="0" w:color="auto"/>
        <w:left w:val="none" w:sz="0" w:space="0" w:color="auto"/>
        <w:bottom w:val="none" w:sz="0" w:space="0" w:color="auto"/>
        <w:right w:val="none" w:sz="0" w:space="0" w:color="auto"/>
      </w:divBdr>
      <w:divsChild>
        <w:div w:id="113212077">
          <w:marLeft w:val="0"/>
          <w:marRight w:val="0"/>
          <w:marTop w:val="0"/>
          <w:marBottom w:val="0"/>
          <w:divBdr>
            <w:top w:val="none" w:sz="0" w:space="0" w:color="auto"/>
            <w:left w:val="none" w:sz="0" w:space="0" w:color="auto"/>
            <w:bottom w:val="none" w:sz="0" w:space="0" w:color="auto"/>
            <w:right w:val="none" w:sz="0" w:space="0" w:color="auto"/>
          </w:divBdr>
        </w:div>
        <w:div w:id="372314227">
          <w:marLeft w:val="0"/>
          <w:marRight w:val="0"/>
          <w:marTop w:val="0"/>
          <w:marBottom w:val="0"/>
          <w:divBdr>
            <w:top w:val="none" w:sz="0" w:space="0" w:color="auto"/>
            <w:left w:val="none" w:sz="0" w:space="0" w:color="auto"/>
            <w:bottom w:val="none" w:sz="0" w:space="0" w:color="auto"/>
            <w:right w:val="none" w:sz="0" w:space="0" w:color="auto"/>
          </w:divBdr>
        </w:div>
        <w:div w:id="374283267">
          <w:marLeft w:val="0"/>
          <w:marRight w:val="0"/>
          <w:marTop w:val="0"/>
          <w:marBottom w:val="0"/>
          <w:divBdr>
            <w:top w:val="none" w:sz="0" w:space="0" w:color="auto"/>
            <w:left w:val="none" w:sz="0" w:space="0" w:color="auto"/>
            <w:bottom w:val="none" w:sz="0" w:space="0" w:color="auto"/>
            <w:right w:val="none" w:sz="0" w:space="0" w:color="auto"/>
          </w:divBdr>
        </w:div>
        <w:div w:id="506750612">
          <w:marLeft w:val="0"/>
          <w:marRight w:val="0"/>
          <w:marTop w:val="0"/>
          <w:marBottom w:val="0"/>
          <w:divBdr>
            <w:top w:val="none" w:sz="0" w:space="0" w:color="auto"/>
            <w:left w:val="none" w:sz="0" w:space="0" w:color="auto"/>
            <w:bottom w:val="none" w:sz="0" w:space="0" w:color="auto"/>
            <w:right w:val="none" w:sz="0" w:space="0" w:color="auto"/>
          </w:divBdr>
        </w:div>
        <w:div w:id="869293547">
          <w:marLeft w:val="0"/>
          <w:marRight w:val="0"/>
          <w:marTop w:val="0"/>
          <w:marBottom w:val="0"/>
          <w:divBdr>
            <w:top w:val="none" w:sz="0" w:space="0" w:color="auto"/>
            <w:left w:val="none" w:sz="0" w:space="0" w:color="auto"/>
            <w:bottom w:val="none" w:sz="0" w:space="0" w:color="auto"/>
            <w:right w:val="none" w:sz="0" w:space="0" w:color="auto"/>
          </w:divBdr>
        </w:div>
        <w:div w:id="949821196">
          <w:marLeft w:val="0"/>
          <w:marRight w:val="0"/>
          <w:marTop w:val="0"/>
          <w:marBottom w:val="0"/>
          <w:divBdr>
            <w:top w:val="none" w:sz="0" w:space="0" w:color="auto"/>
            <w:left w:val="none" w:sz="0" w:space="0" w:color="auto"/>
            <w:bottom w:val="none" w:sz="0" w:space="0" w:color="auto"/>
            <w:right w:val="none" w:sz="0" w:space="0" w:color="auto"/>
          </w:divBdr>
        </w:div>
        <w:div w:id="1051029328">
          <w:marLeft w:val="0"/>
          <w:marRight w:val="0"/>
          <w:marTop w:val="0"/>
          <w:marBottom w:val="0"/>
          <w:divBdr>
            <w:top w:val="none" w:sz="0" w:space="0" w:color="auto"/>
            <w:left w:val="none" w:sz="0" w:space="0" w:color="auto"/>
            <w:bottom w:val="none" w:sz="0" w:space="0" w:color="auto"/>
            <w:right w:val="none" w:sz="0" w:space="0" w:color="auto"/>
          </w:divBdr>
        </w:div>
        <w:div w:id="1180001457">
          <w:marLeft w:val="0"/>
          <w:marRight w:val="0"/>
          <w:marTop w:val="0"/>
          <w:marBottom w:val="0"/>
          <w:divBdr>
            <w:top w:val="none" w:sz="0" w:space="0" w:color="auto"/>
            <w:left w:val="none" w:sz="0" w:space="0" w:color="auto"/>
            <w:bottom w:val="none" w:sz="0" w:space="0" w:color="auto"/>
            <w:right w:val="none" w:sz="0" w:space="0" w:color="auto"/>
          </w:divBdr>
        </w:div>
        <w:div w:id="1192690001">
          <w:marLeft w:val="0"/>
          <w:marRight w:val="0"/>
          <w:marTop w:val="0"/>
          <w:marBottom w:val="0"/>
          <w:divBdr>
            <w:top w:val="none" w:sz="0" w:space="0" w:color="auto"/>
            <w:left w:val="none" w:sz="0" w:space="0" w:color="auto"/>
            <w:bottom w:val="none" w:sz="0" w:space="0" w:color="auto"/>
            <w:right w:val="none" w:sz="0" w:space="0" w:color="auto"/>
          </w:divBdr>
        </w:div>
        <w:div w:id="1201094851">
          <w:marLeft w:val="0"/>
          <w:marRight w:val="0"/>
          <w:marTop w:val="0"/>
          <w:marBottom w:val="0"/>
          <w:divBdr>
            <w:top w:val="none" w:sz="0" w:space="0" w:color="auto"/>
            <w:left w:val="none" w:sz="0" w:space="0" w:color="auto"/>
            <w:bottom w:val="none" w:sz="0" w:space="0" w:color="auto"/>
            <w:right w:val="none" w:sz="0" w:space="0" w:color="auto"/>
          </w:divBdr>
        </w:div>
        <w:div w:id="1238242732">
          <w:marLeft w:val="0"/>
          <w:marRight w:val="0"/>
          <w:marTop w:val="0"/>
          <w:marBottom w:val="0"/>
          <w:divBdr>
            <w:top w:val="none" w:sz="0" w:space="0" w:color="auto"/>
            <w:left w:val="none" w:sz="0" w:space="0" w:color="auto"/>
            <w:bottom w:val="none" w:sz="0" w:space="0" w:color="auto"/>
            <w:right w:val="none" w:sz="0" w:space="0" w:color="auto"/>
          </w:divBdr>
        </w:div>
        <w:div w:id="1351295334">
          <w:marLeft w:val="0"/>
          <w:marRight w:val="0"/>
          <w:marTop w:val="0"/>
          <w:marBottom w:val="0"/>
          <w:divBdr>
            <w:top w:val="none" w:sz="0" w:space="0" w:color="auto"/>
            <w:left w:val="none" w:sz="0" w:space="0" w:color="auto"/>
            <w:bottom w:val="none" w:sz="0" w:space="0" w:color="auto"/>
            <w:right w:val="none" w:sz="0" w:space="0" w:color="auto"/>
          </w:divBdr>
        </w:div>
        <w:div w:id="1404451805">
          <w:marLeft w:val="0"/>
          <w:marRight w:val="0"/>
          <w:marTop w:val="0"/>
          <w:marBottom w:val="0"/>
          <w:divBdr>
            <w:top w:val="none" w:sz="0" w:space="0" w:color="auto"/>
            <w:left w:val="none" w:sz="0" w:space="0" w:color="auto"/>
            <w:bottom w:val="none" w:sz="0" w:space="0" w:color="auto"/>
            <w:right w:val="none" w:sz="0" w:space="0" w:color="auto"/>
          </w:divBdr>
        </w:div>
        <w:div w:id="1618835309">
          <w:marLeft w:val="0"/>
          <w:marRight w:val="0"/>
          <w:marTop w:val="0"/>
          <w:marBottom w:val="0"/>
          <w:divBdr>
            <w:top w:val="none" w:sz="0" w:space="0" w:color="auto"/>
            <w:left w:val="none" w:sz="0" w:space="0" w:color="auto"/>
            <w:bottom w:val="none" w:sz="0" w:space="0" w:color="auto"/>
            <w:right w:val="none" w:sz="0" w:space="0" w:color="auto"/>
          </w:divBdr>
        </w:div>
        <w:div w:id="1748186692">
          <w:marLeft w:val="0"/>
          <w:marRight w:val="0"/>
          <w:marTop w:val="0"/>
          <w:marBottom w:val="0"/>
          <w:divBdr>
            <w:top w:val="none" w:sz="0" w:space="0" w:color="auto"/>
            <w:left w:val="none" w:sz="0" w:space="0" w:color="auto"/>
            <w:bottom w:val="none" w:sz="0" w:space="0" w:color="auto"/>
            <w:right w:val="none" w:sz="0" w:space="0" w:color="auto"/>
          </w:divBdr>
        </w:div>
        <w:div w:id="1819689680">
          <w:marLeft w:val="0"/>
          <w:marRight w:val="0"/>
          <w:marTop w:val="0"/>
          <w:marBottom w:val="0"/>
          <w:divBdr>
            <w:top w:val="none" w:sz="0" w:space="0" w:color="auto"/>
            <w:left w:val="none" w:sz="0" w:space="0" w:color="auto"/>
            <w:bottom w:val="none" w:sz="0" w:space="0" w:color="auto"/>
            <w:right w:val="none" w:sz="0" w:space="0" w:color="auto"/>
          </w:divBdr>
        </w:div>
        <w:div w:id="2026131560">
          <w:marLeft w:val="0"/>
          <w:marRight w:val="0"/>
          <w:marTop w:val="0"/>
          <w:marBottom w:val="0"/>
          <w:divBdr>
            <w:top w:val="none" w:sz="0" w:space="0" w:color="auto"/>
            <w:left w:val="none" w:sz="0" w:space="0" w:color="auto"/>
            <w:bottom w:val="none" w:sz="0" w:space="0" w:color="auto"/>
            <w:right w:val="none" w:sz="0" w:space="0" w:color="auto"/>
          </w:divBdr>
        </w:div>
      </w:divsChild>
    </w:div>
    <w:div w:id="199814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brainhrc.org/" TargetMode="External"/><Relationship Id="rId42" Type="http://schemas.openxmlformats.org/officeDocument/2006/relationships/image" Target="media/image22.jpg"/><Relationship Id="rId47" Type="http://schemas.openxmlformats.org/officeDocument/2006/relationships/image" Target="media/image27.png"/><Relationship Id="rId63" Type="http://schemas.openxmlformats.org/officeDocument/2006/relationships/hyperlink" Target="https://www.cheltenhamfestivals.org/festivals/science-festival" TargetMode="External"/><Relationship Id="rId68" Type="http://schemas.openxmlformats.org/officeDocument/2006/relationships/hyperlink" Target="https://ukabif.org.uk/page/Summit2024"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s://www.bristol.ac.uk/neuroscience/bnf/" TargetMode="External"/><Relationship Id="rId66" Type="http://schemas.openxmlformats.org/officeDocument/2006/relationships/hyperlink" Target="https://www.britishscienceweek.org/the-theme-for-2025-is-change-and-adapt/?gad_source=1&amp;gbraid=0AAAAADQ5gb3xilk2U3TNrTct7qG-rZaTr&amp;gclid=Cj0KCQjw2ou2BhCCARIsANAwM2G_tmaTEzqVH3wTByZEb1h7MEvA1NyM4KbILSX-KqNfFPiPDWVXW1MaAot6EALw_wcB"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cienceandindustrymuseum.org.uk/manchester-science-festival" TargetMode="Externa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3.xm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g"/><Relationship Id="rId64" Type="http://schemas.openxmlformats.org/officeDocument/2006/relationships/hyperlink" Target="https://royalsociety.org/science-events-and-lectures/summer-science-exhibition/" TargetMode="External"/><Relationship Id="rId69" Type="http://schemas.openxmlformats.org/officeDocument/2006/relationships/hyperlink" Target="https://spinal.co.uk/get-involved/events/rebuilding-lives/"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image" Target="media/image26.png"/><Relationship Id="rId59" Type="http://schemas.openxmlformats.org/officeDocument/2006/relationships/hyperlink" Target="https://www.festival.cam.ac.uk/" TargetMode="External"/><Relationship Id="rId67" Type="http://schemas.openxmlformats.org/officeDocument/2006/relationships/hyperlink" Target="https://www.thebigbang.org.uk/" TargetMode="External"/><Relationship Id="rId20" Type="http://schemas.openxmlformats.org/officeDocument/2006/relationships/image" Target="media/image9.jp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www.edinburghscience.co.uk/festival/" TargetMode="External"/><Relationship Id="rId70" Type="http://schemas.openxmlformats.org/officeDocument/2006/relationships/hyperlink" Target="https://bold.beam.vt.edu/Activities.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cl.ac.uk/ioe/file/22844"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49" Type="http://schemas.openxmlformats.org/officeDocument/2006/relationships/image" Target="media/image29.png"/><Relationship Id="rId57" Type="http://schemas.openxmlformats.org/officeDocument/2006/relationships/hyperlink" Target="https://norwichsciencefestival.co.uk/" TargetMode="Externa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s://www.greatexhibitionroadfestival.co.uk/" TargetMode="External"/><Relationship Id="rId65" Type="http://schemas.openxmlformats.org/officeDocument/2006/relationships/hyperlink" Target="https://educationinaction.org.uk/" TargetMode="Externa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19.jpeg"/><Relationship Id="rId34" Type="http://schemas.openxmlformats.org/officeDocument/2006/relationships/header" Target="header2.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header" Target="header5.xml"/></Relationships>
</file>

<file path=word/theme/theme1.xml><?xml version="1.0" encoding="utf-8"?>
<a:theme xmlns:a="http://schemas.openxmlformats.org/drawingml/2006/main" name="Office Theme">
  <a:themeElements>
    <a:clrScheme name="NIHR Corporate">
      <a:dk1>
        <a:srgbClr val="193C71"/>
      </a:dk1>
      <a:lt1>
        <a:srgbClr val="FFFFFF"/>
      </a:lt1>
      <a:dk2>
        <a:srgbClr val="000000"/>
      </a:dk2>
      <a:lt2>
        <a:srgbClr val="ACBCC3"/>
      </a:lt2>
      <a:accent1>
        <a:srgbClr val="EA5D4E"/>
      </a:accent1>
      <a:accent2>
        <a:srgbClr val="2EA9B0"/>
      </a:accent2>
      <a:accent3>
        <a:srgbClr val="FED47A"/>
      </a:accent3>
      <a:accent4>
        <a:srgbClr val="6667AD"/>
      </a:accent4>
      <a:accent5>
        <a:srgbClr val="F29330"/>
      </a:accent5>
      <a:accent6>
        <a:srgbClr val="45A86C"/>
      </a:accent6>
      <a:hlink>
        <a:srgbClr val="648CF2"/>
      </a:hlink>
      <a:folHlink>
        <a:srgbClr val="96607D"/>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78D7EEDB16544CB6855D9DE886F61E" ma:contentTypeVersion="8" ma:contentTypeDescription="Create a new document." ma:contentTypeScope="" ma:versionID="bf0c63d05768f615d336abde4a65055a">
  <xsd:schema xmlns:xsd="http://www.w3.org/2001/XMLSchema" xmlns:xs="http://www.w3.org/2001/XMLSchema" xmlns:p="http://schemas.microsoft.com/office/2006/metadata/properties" xmlns:ns2="f33544d8-5df8-47d4-b245-a5c75cb8da14" targetNamespace="http://schemas.microsoft.com/office/2006/metadata/properties" ma:root="true" ma:fieldsID="320d1a3f569e8acf300560973ad3ea50" ns2:_="">
    <xsd:import namespace="f33544d8-5df8-47d4-b245-a5c75cb8da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544d8-5df8-47d4-b245-a5c75cb8d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B04F4D-60AF-E34C-9BF5-3CE52DA298E2}">
  <ds:schemaRefs>
    <ds:schemaRef ds:uri="http://schemas.openxmlformats.org/officeDocument/2006/bibliography"/>
  </ds:schemaRefs>
</ds:datastoreItem>
</file>

<file path=customXml/itemProps2.xml><?xml version="1.0" encoding="utf-8"?>
<ds:datastoreItem xmlns:ds="http://schemas.openxmlformats.org/officeDocument/2006/customXml" ds:itemID="{DE92711F-2247-4BF7-8B3C-7EA9838FED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933BD3-119B-47FD-9313-7F02198E5D97}">
  <ds:schemaRefs>
    <ds:schemaRef ds:uri="http://schemas.microsoft.com/sharepoint/v3/contenttype/forms"/>
  </ds:schemaRefs>
</ds:datastoreItem>
</file>

<file path=customXml/itemProps4.xml><?xml version="1.0" encoding="utf-8"?>
<ds:datastoreItem xmlns:ds="http://schemas.openxmlformats.org/officeDocument/2006/customXml" ds:itemID="{E0AEB775-2BDA-4312-92C2-19953D9ED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544d8-5df8-47d4-b245-a5c75cb8d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22</Pages>
  <Words>4470</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Piercy</dc:creator>
  <cp:keywords/>
  <cp:lastModifiedBy>STEWART, Isabel (CAMBRIDGE UNIVERSITY HOSPITALS NHS FOUNDATION TRUST)</cp:lastModifiedBy>
  <cp:revision>2</cp:revision>
  <dcterms:created xsi:type="dcterms:W3CDTF">2024-12-16T11:18:00Z</dcterms:created>
  <dcterms:modified xsi:type="dcterms:W3CDTF">2024-12-16T11:18:00Z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0x0101003378D7EEDB16544CB6855D9DE886F61E</vt:lpwstr>
  </property>
</Properties>
</file>